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5A70" w:rsidRDefault="00A65A70" w:rsidP="00A65A70">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Pr>
          <w:rFonts w:ascii="Arial" w:hAnsi="Arial" w:cs="Arial" w:hint="eastAsia"/>
          <w:b/>
          <w:bCs/>
          <w:snapToGrid w:val="0"/>
          <w:kern w:val="0"/>
          <w:sz w:val="24"/>
        </w:rPr>
        <w:t>5-e</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sidR="00B51630" w:rsidRPr="00B51630">
        <w:rPr>
          <w:rFonts w:ascii="Arial" w:hAnsi="Arial" w:cs="Arial"/>
          <w:b/>
          <w:bCs/>
          <w:snapToGrid w:val="0"/>
          <w:kern w:val="0"/>
          <w:sz w:val="24"/>
        </w:rPr>
        <w:t>R2-2108607</w:t>
      </w:r>
    </w:p>
    <w:p w:rsidR="00306DDD" w:rsidRDefault="00A65A70" w:rsidP="00A65A70">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Electronic, 9</w:t>
      </w:r>
      <w:r>
        <w:rPr>
          <w:rFonts w:ascii="Arial" w:hAnsi="Arial" w:cs="Arial" w:hint="eastAsia"/>
          <w:b/>
          <w:bCs/>
          <w:kern w:val="0"/>
          <w:sz w:val="24"/>
          <w:vertAlign w:val="superscript"/>
        </w:rPr>
        <w:t xml:space="preserve">th </w:t>
      </w:r>
      <w:r>
        <w:rPr>
          <w:rFonts w:ascii="Arial" w:hAnsi="Arial" w:cs="Arial" w:hint="eastAsia"/>
          <w:b/>
          <w:bCs/>
          <w:kern w:val="0"/>
          <w:sz w:val="24"/>
        </w:rPr>
        <w:t>- 27</w:t>
      </w:r>
      <w:r>
        <w:rPr>
          <w:rFonts w:ascii="Arial" w:hAnsi="Arial" w:cs="Arial" w:hint="eastAsia"/>
          <w:b/>
          <w:bCs/>
          <w:kern w:val="0"/>
          <w:sz w:val="24"/>
          <w:vertAlign w:val="superscript"/>
        </w:rPr>
        <w:t>th</w:t>
      </w:r>
      <w:r>
        <w:rPr>
          <w:rFonts w:ascii="Arial" w:hAnsi="Arial" w:cs="Arial" w:hint="eastAsia"/>
          <w:b/>
          <w:bCs/>
          <w:kern w:val="0"/>
          <w:sz w:val="24"/>
        </w:rPr>
        <w:t xml:space="preserve"> August</w:t>
      </w:r>
      <w:r>
        <w:rPr>
          <w:rFonts w:ascii="Arial" w:hAnsi="Arial" w:cs="Arial"/>
          <w:b/>
          <w:bCs/>
          <w:kern w:val="0"/>
          <w:sz w:val="24"/>
        </w:rPr>
        <w:t xml:space="preserve"> </w:t>
      </w:r>
      <w:r>
        <w:rPr>
          <w:rFonts w:ascii="Arial" w:hAnsi="Arial" w:cs="Arial" w:hint="eastAsia"/>
          <w:b/>
          <w:bCs/>
          <w:kern w:val="0"/>
          <w:sz w:val="24"/>
        </w:rPr>
        <w:t>2021</w:t>
      </w:r>
      <w:r w:rsidR="00E76DAF">
        <w:rPr>
          <w:rFonts w:ascii="Arial" w:hAnsi="Arial" w:cs="Arial"/>
          <w:b/>
          <w:bCs/>
          <w:kern w:val="0"/>
          <w:sz w:val="24"/>
          <w:lang w:val="en-GB"/>
        </w:rPr>
        <w:tab/>
      </w:r>
      <w:r w:rsidR="00E76DAF">
        <w:rPr>
          <w:rFonts w:ascii="Arial" w:hAnsi="Arial" w:cs="Arial"/>
          <w:b/>
          <w:bCs/>
          <w:kern w:val="0"/>
          <w:sz w:val="24"/>
          <w:lang w:val="en-GB"/>
        </w:rPr>
        <w:tab/>
        <w:t xml:space="preserve">  </w:t>
      </w:r>
      <w:r w:rsidR="00E76DAF">
        <w:rPr>
          <w:rFonts w:ascii="Arial" w:hAnsi="Arial" w:cs="Arial"/>
          <w:b/>
          <w:bCs/>
          <w:kern w:val="0"/>
          <w:sz w:val="24"/>
          <w:lang w:val="en-GB"/>
        </w:rPr>
        <w:tab/>
        <w:t xml:space="preserve"> </w:t>
      </w:r>
      <w:r w:rsidR="00E76DAF">
        <w:rPr>
          <w:rFonts w:ascii="Arial" w:hAnsi="Arial" w:cs="Arial"/>
          <w:b/>
          <w:bCs/>
          <w:kern w:val="0"/>
          <w:sz w:val="24"/>
          <w:lang w:val="en-GB"/>
        </w:rPr>
        <w:tab/>
        <w:t xml:space="preserve">           </w:t>
      </w:r>
      <w:r w:rsidR="00E76DAF">
        <w:rPr>
          <w:rFonts w:ascii="Arial" w:hAnsi="Arial" w:cs="Arial" w:hint="eastAsia"/>
          <w:b/>
          <w:bCs/>
          <w:kern w:val="0"/>
          <w:sz w:val="24"/>
        </w:rPr>
        <w:t xml:space="preserve">  </w:t>
      </w:r>
    </w:p>
    <w:p w:rsidR="00306DDD" w:rsidRDefault="00E76DAF">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306DDD" w:rsidRDefault="00E76DA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306DDD" w:rsidRDefault="00E76DAF">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Further consideration on CHO in NTN</w:t>
      </w:r>
    </w:p>
    <w:p w:rsidR="00306DDD" w:rsidRDefault="00E76DA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8.10.3.3</w:t>
      </w:r>
    </w:p>
    <w:p w:rsidR="00306DDD" w:rsidRDefault="00E76DA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306DDD" w:rsidRDefault="00E76DAF">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306DDD" w:rsidRDefault="0092491B">
      <w:pPr>
        <w:spacing w:line="240" w:lineRule="auto"/>
        <w:jc w:val="left"/>
        <w:rPr>
          <w:sz w:val="20"/>
          <w:szCs w:val="20"/>
        </w:rPr>
      </w:pPr>
      <w:r w:rsidRPr="0092491B">
        <w:rPr>
          <w:sz w:val="20"/>
          <w:szCs w:val="20"/>
        </w:rPr>
        <w:t xml:space="preserve">In this paper, we share some further consideration on CHO in NTN, including the configuration of time(r) based execution conditions, </w:t>
      </w:r>
      <w:r>
        <w:rPr>
          <w:sz w:val="20"/>
          <w:szCs w:val="20"/>
        </w:rPr>
        <w:t xml:space="preserve">configuration of the location based CHO triggering condition, </w:t>
      </w:r>
      <w:r w:rsidRPr="0092491B">
        <w:rPr>
          <w:sz w:val="20"/>
          <w:szCs w:val="20"/>
        </w:rPr>
        <w:t>the relationship of multiple execution conditions and signaling optimization for the case when conventional HO command overrides a CHO command.</w:t>
      </w:r>
    </w:p>
    <w:p w:rsidR="00306DDD" w:rsidRDefault="00E76DAF">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bookmarkStart w:id="2" w:name="_Toc12718547"/>
    </w:p>
    <w:p w:rsidR="00306DDD" w:rsidRDefault="00E76DAF">
      <w:pPr>
        <w:pStyle w:val="2"/>
        <w:numPr>
          <w:ilvl w:val="1"/>
          <w:numId w:val="3"/>
        </w:numPr>
        <w:rPr>
          <w:rFonts w:eastAsia="宋体"/>
          <w:b w:val="0"/>
          <w:bCs w:val="0"/>
          <w:sz w:val="28"/>
          <w:szCs w:val="28"/>
          <w:lang w:val="en-US"/>
        </w:rPr>
      </w:pPr>
      <w:r>
        <w:rPr>
          <w:rFonts w:eastAsia="宋体" w:hint="eastAsia"/>
          <w:b w:val="0"/>
          <w:bCs w:val="0"/>
          <w:sz w:val="28"/>
          <w:szCs w:val="28"/>
          <w:lang w:val="en-US"/>
        </w:rPr>
        <w:t>Configuration of the time(r) based CHO triggering event</w:t>
      </w:r>
    </w:p>
    <w:p w:rsidR="004339C1" w:rsidRDefault="00075140" w:rsidP="00075140">
      <w:pPr>
        <w:spacing w:line="240" w:lineRule="auto"/>
        <w:jc w:val="left"/>
        <w:rPr>
          <w:i/>
          <w:sz w:val="20"/>
          <w:szCs w:val="20"/>
        </w:rPr>
      </w:pPr>
      <w:r w:rsidRPr="00075140">
        <w:rPr>
          <w:sz w:val="20"/>
          <w:szCs w:val="20"/>
        </w:rPr>
        <w:t xml:space="preserve">The following </w:t>
      </w:r>
      <w:r w:rsidR="004339C1">
        <w:rPr>
          <w:sz w:val="20"/>
          <w:szCs w:val="20"/>
        </w:rPr>
        <w:t xml:space="preserve">working assumption </w:t>
      </w:r>
      <w:r w:rsidRPr="00075140">
        <w:rPr>
          <w:sz w:val="20"/>
          <w:szCs w:val="20"/>
        </w:rPr>
        <w:t>ha</w:t>
      </w:r>
      <w:r w:rsidR="004339C1">
        <w:rPr>
          <w:sz w:val="20"/>
          <w:szCs w:val="20"/>
        </w:rPr>
        <w:t xml:space="preserve">s </w:t>
      </w:r>
      <w:r w:rsidRPr="00075140">
        <w:rPr>
          <w:sz w:val="20"/>
          <w:szCs w:val="20"/>
        </w:rPr>
        <w:t>been made at RAN2#11</w:t>
      </w:r>
      <w:r w:rsidR="004339C1">
        <w:rPr>
          <w:sz w:val="20"/>
          <w:szCs w:val="20"/>
        </w:rPr>
        <w:t>3bis-</w:t>
      </w:r>
      <w:r w:rsidRPr="00075140">
        <w:rPr>
          <w:sz w:val="20"/>
          <w:szCs w:val="20"/>
        </w:rPr>
        <w:t xml:space="preserve">e </w:t>
      </w:r>
      <w:r w:rsidR="00020910">
        <w:rPr>
          <w:sz w:val="20"/>
          <w:szCs w:val="20"/>
        </w:rPr>
        <w:t xml:space="preserve">for time(r) </w:t>
      </w:r>
      <w:r w:rsidR="004339C1">
        <w:rPr>
          <w:sz w:val="20"/>
          <w:szCs w:val="20"/>
        </w:rPr>
        <w:t>based CHO</w:t>
      </w:r>
      <w:r w:rsidR="004E78BF">
        <w:rPr>
          <w:sz w:val="20"/>
          <w:szCs w:val="20"/>
        </w:rPr>
        <w:t xml:space="preserve"> [1]</w:t>
      </w:r>
      <w:r w:rsidR="004339C1">
        <w:rPr>
          <w:sz w:val="20"/>
          <w:szCs w:val="20"/>
        </w:rPr>
        <w:t>:</w:t>
      </w:r>
    </w:p>
    <w:p w:rsidR="004339C1" w:rsidRDefault="004339C1">
      <w:pPr>
        <w:spacing w:line="240" w:lineRule="auto"/>
        <w:jc w:val="left"/>
        <w:rPr>
          <w:i/>
          <w:sz w:val="20"/>
          <w:szCs w:val="20"/>
        </w:rPr>
      </w:pPr>
      <w:r w:rsidRPr="004339C1">
        <w:rPr>
          <w:i/>
          <w:sz w:val="20"/>
          <w:szCs w:val="20"/>
        </w:rPr>
        <w:t>Working assumption: the timing information for CHO execution triggering in NTN is defined in the form of a timer/timers. This can be revised and a solution based on UTC/system frame number can be considered if problems are found (e.g. if the timer lacks accuracy due to RTT in NTN).</w:t>
      </w:r>
    </w:p>
    <w:p w:rsidR="00306DDD" w:rsidRDefault="004339C1">
      <w:pPr>
        <w:spacing w:line="240" w:lineRule="auto"/>
        <w:jc w:val="left"/>
        <w:rPr>
          <w:sz w:val="20"/>
          <w:szCs w:val="20"/>
        </w:rPr>
      </w:pPr>
      <w:r>
        <w:rPr>
          <w:sz w:val="20"/>
          <w:szCs w:val="20"/>
        </w:rPr>
        <w:t xml:space="preserve">But we </w:t>
      </w:r>
      <w:r w:rsidR="00E76DAF">
        <w:rPr>
          <w:rFonts w:hint="eastAsia"/>
          <w:sz w:val="20"/>
          <w:szCs w:val="20"/>
        </w:rPr>
        <w:t>still have concerns and would prefer to use UTC time instead. Usually, when a timer is configured, UE will start the timer upon reception of the configuration. Timers are widely defined and used in NR mainly because the transmission delay between UE and the RAN node in NR can be ignored but this is not the same case in NTN as the transmission delay cannot be ignored anymore and we have already spent some time on timer exten</w:t>
      </w:r>
      <w:r w:rsidR="004708FC">
        <w:rPr>
          <w:rFonts w:hint="eastAsia"/>
          <w:sz w:val="20"/>
          <w:szCs w:val="20"/>
        </w:rPr>
        <w:t xml:space="preserve">sion or delay the start of some </w:t>
      </w:r>
      <w:r w:rsidR="00E76DAF">
        <w:rPr>
          <w:rFonts w:hint="eastAsia"/>
          <w:sz w:val="20"/>
          <w:szCs w:val="20"/>
        </w:rPr>
        <w:t>time</w:t>
      </w:r>
      <w:r w:rsidR="004708FC">
        <w:rPr>
          <w:sz w:val="20"/>
          <w:szCs w:val="20"/>
        </w:rPr>
        <w:t>rs</w:t>
      </w:r>
      <w:r w:rsidR="00E76DAF">
        <w:rPr>
          <w:rFonts w:hint="eastAsia"/>
          <w:sz w:val="20"/>
          <w:szCs w:val="20"/>
        </w:rPr>
        <w:t xml:space="preserve"> in UP session.</w:t>
      </w:r>
      <w:r w:rsidR="00020910">
        <w:rPr>
          <w:rFonts w:hint="eastAsia"/>
          <w:sz w:val="20"/>
          <w:szCs w:val="20"/>
        </w:rPr>
        <w:t xml:space="preserve"> If the timing information for </w:t>
      </w:r>
      <w:r w:rsidR="00E76DAF">
        <w:rPr>
          <w:rFonts w:hint="eastAsia"/>
          <w:sz w:val="20"/>
          <w:szCs w:val="20"/>
        </w:rPr>
        <w:t>CHO execution triggering in NTN is configured via timer(s), NW has to take the transmission delay between UE and NW into consideration. From UE</w:t>
      </w:r>
      <w:r w:rsidR="00E76DAF">
        <w:rPr>
          <w:sz w:val="20"/>
          <w:szCs w:val="20"/>
        </w:rPr>
        <w:t>’</w:t>
      </w:r>
      <w:r w:rsidR="00E76DAF">
        <w:rPr>
          <w:rFonts w:hint="eastAsia"/>
          <w:sz w:val="20"/>
          <w:szCs w:val="20"/>
        </w:rPr>
        <w:t xml:space="preserve">s perspective, it has to maintain a timer for each candidate target cell and there can be up to 8 timers to maintain at the same time. </w:t>
      </w:r>
    </w:p>
    <w:p w:rsidR="00306DDD" w:rsidRDefault="00E76DAF">
      <w:pPr>
        <w:spacing w:line="240" w:lineRule="auto"/>
        <w:jc w:val="left"/>
        <w:rPr>
          <w:sz w:val="20"/>
          <w:szCs w:val="20"/>
        </w:rPr>
      </w:pPr>
      <w:r>
        <w:rPr>
          <w:rFonts w:hint="eastAsia"/>
          <w:sz w:val="20"/>
          <w:szCs w:val="20"/>
        </w:rPr>
        <w:t>UTC solution is actually much easier to both NW and UE. NW can provide the valid time range of each candidate target cell based on the cell deployment and the prediction of satellite movement. Since UE is able to obtain UTC time via SIB9, it would also be able to understand the UTC time configured for each candidate target cell.</w:t>
      </w:r>
    </w:p>
    <w:p w:rsidR="00306DDD" w:rsidRDefault="00E76DAF">
      <w:pPr>
        <w:spacing w:line="240" w:lineRule="auto"/>
        <w:jc w:val="left"/>
        <w:rPr>
          <w:b/>
          <w:bCs/>
          <w:sz w:val="20"/>
          <w:szCs w:val="20"/>
        </w:rPr>
      </w:pPr>
      <w:r>
        <w:rPr>
          <w:rFonts w:hint="eastAsia"/>
          <w:b/>
          <w:bCs/>
          <w:sz w:val="20"/>
          <w:szCs w:val="20"/>
        </w:rPr>
        <w:t xml:space="preserve">Proposal </w:t>
      </w:r>
      <w:r w:rsidR="004339C1">
        <w:rPr>
          <w:b/>
          <w:bCs/>
          <w:sz w:val="20"/>
          <w:szCs w:val="20"/>
        </w:rPr>
        <w:t>1</w:t>
      </w:r>
      <w:r>
        <w:rPr>
          <w:rFonts w:hint="eastAsia"/>
          <w:b/>
          <w:bCs/>
          <w:sz w:val="20"/>
          <w:szCs w:val="20"/>
        </w:rPr>
        <w:t>: T</w:t>
      </w:r>
      <w:r>
        <w:rPr>
          <w:b/>
          <w:bCs/>
          <w:sz w:val="20"/>
          <w:szCs w:val="20"/>
        </w:rPr>
        <w:t xml:space="preserve">he timing information for CHO execution triggering in NTN is defined in the form of </w:t>
      </w:r>
      <w:r>
        <w:rPr>
          <w:rFonts w:hint="eastAsia"/>
          <w:b/>
          <w:bCs/>
          <w:sz w:val="20"/>
          <w:szCs w:val="20"/>
        </w:rPr>
        <w:t>UTC time.</w:t>
      </w:r>
    </w:p>
    <w:p w:rsidR="004339C1" w:rsidRDefault="002612B6">
      <w:pPr>
        <w:spacing w:line="240" w:lineRule="auto"/>
        <w:jc w:val="left"/>
        <w:rPr>
          <w:sz w:val="20"/>
          <w:szCs w:val="20"/>
        </w:rPr>
      </w:pPr>
      <w:r w:rsidRPr="002612B6">
        <w:rPr>
          <w:sz w:val="20"/>
          <w:szCs w:val="20"/>
        </w:rPr>
        <w:t>At RAN2#114e, the following agreements have been made:</w:t>
      </w:r>
    </w:p>
    <w:p w:rsidR="002612B6" w:rsidRDefault="002612B6">
      <w:pPr>
        <w:spacing w:line="240" w:lineRule="auto"/>
        <w:jc w:val="left"/>
        <w:rPr>
          <w:i/>
          <w:sz w:val="20"/>
          <w:szCs w:val="20"/>
        </w:rPr>
      </w:pPr>
      <w:r w:rsidRPr="002612B6">
        <w:rPr>
          <w:i/>
          <w:sz w:val="20"/>
          <w:szCs w:val="20"/>
        </w:rPr>
        <w:t xml:space="preserve">CHO time trigger event is defined as time duration [t1, t2] associated for </w:t>
      </w:r>
      <w:r w:rsidR="00041042">
        <w:rPr>
          <w:i/>
          <w:sz w:val="20"/>
          <w:szCs w:val="20"/>
        </w:rPr>
        <w:t xml:space="preserve">each CHO candidate cell. The UE </w:t>
      </w:r>
      <w:r w:rsidRPr="002612B6">
        <w:rPr>
          <w:i/>
          <w:sz w:val="20"/>
          <w:szCs w:val="20"/>
        </w:rPr>
        <w:t>shall</w:t>
      </w:r>
      <w:r w:rsidR="00041042">
        <w:rPr>
          <w:i/>
          <w:sz w:val="20"/>
          <w:szCs w:val="20"/>
        </w:rPr>
        <w:t xml:space="preserve"> </w:t>
      </w:r>
      <w:r w:rsidRPr="002612B6">
        <w:rPr>
          <w:i/>
          <w:sz w:val="20"/>
          <w:szCs w:val="20"/>
        </w:rPr>
        <w:t>exe</w:t>
      </w:r>
      <w:r w:rsidR="00041042">
        <w:rPr>
          <w:i/>
          <w:sz w:val="20"/>
          <w:szCs w:val="20"/>
        </w:rPr>
        <w:t>cute CHO to that candidate cell during the time duration,</w:t>
      </w:r>
      <w:r w:rsidRPr="002612B6">
        <w:rPr>
          <w:i/>
          <w:sz w:val="20"/>
          <w:szCs w:val="20"/>
        </w:rPr>
        <w:t>if all other configured CHO execution conditions will apply and there is only one triggered candidate cell.</w:t>
      </w:r>
    </w:p>
    <w:p w:rsidR="00041042" w:rsidRDefault="00041042">
      <w:pPr>
        <w:spacing w:line="240" w:lineRule="auto"/>
        <w:jc w:val="left"/>
        <w:rPr>
          <w:sz w:val="20"/>
          <w:szCs w:val="20"/>
        </w:rPr>
      </w:pPr>
      <w:r>
        <w:rPr>
          <w:sz w:val="20"/>
          <w:szCs w:val="20"/>
        </w:rPr>
        <w:lastRenderedPageBreak/>
        <w:t xml:space="preserve">To configure the time duration </w:t>
      </w:r>
      <w:r w:rsidRPr="00041042">
        <w:rPr>
          <w:sz w:val="20"/>
          <w:szCs w:val="20"/>
        </w:rPr>
        <w:t>[t1, t2] associated for each CHO candidate cell</w:t>
      </w:r>
      <w:r>
        <w:rPr>
          <w:sz w:val="20"/>
          <w:szCs w:val="20"/>
        </w:rPr>
        <w:t>, we understand the following solutions can be considered:</w:t>
      </w:r>
    </w:p>
    <w:p w:rsidR="00041042" w:rsidRPr="00041042" w:rsidRDefault="00041042" w:rsidP="00041042">
      <w:pPr>
        <w:pStyle w:val="afe"/>
        <w:numPr>
          <w:ilvl w:val="0"/>
          <w:numId w:val="9"/>
        </w:numPr>
        <w:spacing w:line="240" w:lineRule="auto"/>
        <w:ind w:firstLineChars="0"/>
        <w:jc w:val="left"/>
        <w:rPr>
          <w:sz w:val="20"/>
          <w:szCs w:val="20"/>
        </w:rPr>
      </w:pPr>
      <w:r>
        <w:rPr>
          <w:sz w:val="20"/>
          <w:szCs w:val="20"/>
        </w:rPr>
        <w:t xml:space="preserve">Solution 1: Two </w:t>
      </w:r>
      <w:r w:rsidRPr="00041042">
        <w:rPr>
          <w:sz w:val="20"/>
          <w:szCs w:val="20"/>
        </w:rPr>
        <w:t>UTC time to indicate the start and end time of the candidate cell.</w:t>
      </w:r>
    </w:p>
    <w:p w:rsidR="00041042" w:rsidRPr="00041042" w:rsidRDefault="00041042" w:rsidP="00041042">
      <w:pPr>
        <w:pStyle w:val="afe"/>
        <w:numPr>
          <w:ilvl w:val="0"/>
          <w:numId w:val="9"/>
        </w:numPr>
        <w:spacing w:line="240" w:lineRule="auto"/>
        <w:ind w:firstLineChars="0"/>
        <w:jc w:val="left"/>
        <w:rPr>
          <w:sz w:val="20"/>
          <w:szCs w:val="20"/>
        </w:rPr>
      </w:pPr>
      <w:r w:rsidRPr="00041042">
        <w:rPr>
          <w:sz w:val="20"/>
          <w:szCs w:val="20"/>
        </w:rPr>
        <w:t>Solution 2: A start UTC time with a duration to indicate the valid time range of the candidate cell.</w:t>
      </w:r>
    </w:p>
    <w:p w:rsidR="00306DDD" w:rsidRDefault="00E76DAF">
      <w:pPr>
        <w:spacing w:line="240" w:lineRule="auto"/>
        <w:jc w:val="left"/>
        <w:rPr>
          <w:b/>
          <w:bCs/>
          <w:sz w:val="20"/>
          <w:szCs w:val="20"/>
        </w:rPr>
      </w:pPr>
      <w:r>
        <w:rPr>
          <w:rFonts w:hint="eastAsia"/>
          <w:b/>
          <w:bCs/>
          <w:sz w:val="20"/>
          <w:szCs w:val="20"/>
        </w:rPr>
        <w:t xml:space="preserve">Proposal </w:t>
      </w:r>
      <w:r w:rsidR="00A82CE5">
        <w:rPr>
          <w:b/>
          <w:bCs/>
          <w:sz w:val="20"/>
          <w:szCs w:val="20"/>
        </w:rPr>
        <w:t>2</w:t>
      </w:r>
      <w:r>
        <w:rPr>
          <w:rFonts w:hint="eastAsia"/>
          <w:b/>
          <w:bCs/>
          <w:sz w:val="20"/>
          <w:szCs w:val="20"/>
        </w:rPr>
        <w:t xml:space="preserve">: Down select from the following solutions to configure the timing information for CHO </w:t>
      </w:r>
      <w:r>
        <w:rPr>
          <w:b/>
          <w:bCs/>
          <w:sz w:val="20"/>
          <w:szCs w:val="20"/>
        </w:rPr>
        <w:t>execution triggering in NTN</w:t>
      </w:r>
      <w:r>
        <w:rPr>
          <w:rFonts w:hint="eastAsia"/>
          <w:b/>
          <w:bCs/>
          <w:sz w:val="20"/>
          <w:szCs w:val="20"/>
        </w:rPr>
        <w:t>:</w:t>
      </w:r>
    </w:p>
    <w:p w:rsidR="00306DDD" w:rsidRDefault="00E76DAF">
      <w:pPr>
        <w:numPr>
          <w:ilvl w:val="0"/>
          <w:numId w:val="6"/>
        </w:numPr>
        <w:spacing w:line="240" w:lineRule="auto"/>
        <w:jc w:val="left"/>
        <w:rPr>
          <w:b/>
          <w:bCs/>
          <w:sz w:val="20"/>
          <w:szCs w:val="20"/>
        </w:rPr>
      </w:pPr>
      <w:r>
        <w:rPr>
          <w:rFonts w:hint="eastAsia"/>
          <w:b/>
          <w:bCs/>
          <w:sz w:val="20"/>
          <w:szCs w:val="20"/>
        </w:rPr>
        <w:t>Solution 1: Two UTC time to indicate the start and end time of the candidate cell.</w:t>
      </w:r>
    </w:p>
    <w:p w:rsidR="00306DDD" w:rsidRDefault="00E76DAF">
      <w:pPr>
        <w:numPr>
          <w:ilvl w:val="0"/>
          <w:numId w:val="6"/>
        </w:numPr>
        <w:spacing w:line="240" w:lineRule="auto"/>
        <w:jc w:val="left"/>
        <w:rPr>
          <w:b/>
          <w:bCs/>
          <w:sz w:val="20"/>
          <w:szCs w:val="20"/>
        </w:rPr>
      </w:pPr>
      <w:r>
        <w:rPr>
          <w:rFonts w:hint="eastAsia"/>
          <w:b/>
          <w:bCs/>
          <w:sz w:val="20"/>
          <w:szCs w:val="20"/>
        </w:rPr>
        <w:t>Solution 2: A start UTC time with a duration to indicate the valid time range of the candidate cell.</w:t>
      </w:r>
    </w:p>
    <w:p w:rsidR="000B4F78" w:rsidRDefault="000B4F78" w:rsidP="000B4F78">
      <w:pPr>
        <w:pStyle w:val="2"/>
        <w:numPr>
          <w:ilvl w:val="1"/>
          <w:numId w:val="3"/>
        </w:numPr>
        <w:rPr>
          <w:rFonts w:eastAsia="宋体"/>
          <w:b w:val="0"/>
          <w:bCs w:val="0"/>
          <w:sz w:val="28"/>
          <w:szCs w:val="28"/>
          <w:lang w:val="en-US"/>
        </w:rPr>
      </w:pPr>
      <w:r>
        <w:rPr>
          <w:rFonts w:eastAsia="宋体" w:hint="eastAsia"/>
          <w:b w:val="0"/>
          <w:bCs w:val="0"/>
          <w:sz w:val="28"/>
          <w:szCs w:val="28"/>
          <w:lang w:val="en-US"/>
        </w:rPr>
        <w:t xml:space="preserve">Configuration of the </w:t>
      </w:r>
      <w:r>
        <w:rPr>
          <w:rFonts w:eastAsia="宋体"/>
          <w:b w:val="0"/>
          <w:bCs w:val="0"/>
          <w:sz w:val="28"/>
          <w:szCs w:val="28"/>
          <w:lang w:val="en-US"/>
        </w:rPr>
        <w:t>location</w:t>
      </w:r>
      <w:r>
        <w:rPr>
          <w:rFonts w:eastAsia="宋体" w:hint="eastAsia"/>
          <w:b w:val="0"/>
          <w:bCs w:val="0"/>
          <w:sz w:val="28"/>
          <w:szCs w:val="28"/>
          <w:lang w:val="en-US"/>
        </w:rPr>
        <w:t xml:space="preserve"> based CHO triggering event</w:t>
      </w:r>
    </w:p>
    <w:p w:rsidR="003A2DBD" w:rsidRDefault="000B4F78" w:rsidP="001A3F7E">
      <w:pPr>
        <w:spacing w:line="240" w:lineRule="auto"/>
        <w:jc w:val="left"/>
        <w:rPr>
          <w:sz w:val="20"/>
          <w:szCs w:val="20"/>
        </w:rPr>
      </w:pPr>
      <w:r w:rsidRPr="001A3F7E">
        <w:rPr>
          <w:sz w:val="20"/>
          <w:szCs w:val="20"/>
        </w:rPr>
        <w:t xml:space="preserve">The following agreements have been made </w:t>
      </w:r>
      <w:r w:rsidR="003E07F2">
        <w:rPr>
          <w:sz w:val="20"/>
          <w:szCs w:val="20"/>
        </w:rPr>
        <w:t xml:space="preserve">at RAN2#114e </w:t>
      </w:r>
      <w:r w:rsidR="004E78BF">
        <w:rPr>
          <w:sz w:val="20"/>
          <w:szCs w:val="20"/>
        </w:rPr>
        <w:t xml:space="preserve">[2] </w:t>
      </w:r>
      <w:r w:rsidR="003E07F2">
        <w:rPr>
          <w:sz w:val="20"/>
          <w:szCs w:val="20"/>
        </w:rPr>
        <w:t>on the configuration of the loca</w:t>
      </w:r>
      <w:r w:rsidR="003A2DBD">
        <w:rPr>
          <w:sz w:val="20"/>
          <w:szCs w:val="20"/>
        </w:rPr>
        <w:t>tion based CHO triggering event:</w:t>
      </w:r>
    </w:p>
    <w:p w:rsidR="003A2DBD" w:rsidRPr="003A2DBD" w:rsidRDefault="003A2DBD" w:rsidP="001A3F7E">
      <w:pPr>
        <w:spacing w:line="240" w:lineRule="auto"/>
        <w:jc w:val="left"/>
        <w:rPr>
          <w:i/>
          <w:sz w:val="20"/>
          <w:szCs w:val="20"/>
        </w:rPr>
      </w:pPr>
      <w:r w:rsidRPr="003A2DBD">
        <w:rPr>
          <w:i/>
          <w:sz w:val="20"/>
          <w:szCs w:val="20"/>
        </w:rPr>
        <w:t>Support CHO location trigger as the distance between UE and a reference location which may be configured as the serving cell reference location or the candidate target cell reference location. FFS if combination can be allowed.</w:t>
      </w:r>
    </w:p>
    <w:p w:rsidR="003A2DBD" w:rsidRPr="003A2DBD" w:rsidRDefault="003A2DBD" w:rsidP="001A3F7E">
      <w:pPr>
        <w:spacing w:line="240" w:lineRule="auto"/>
        <w:jc w:val="left"/>
        <w:rPr>
          <w:i/>
          <w:sz w:val="20"/>
          <w:szCs w:val="20"/>
        </w:rPr>
      </w:pPr>
      <w:r w:rsidRPr="003A2DBD">
        <w:rPr>
          <w:i/>
          <w:sz w:val="20"/>
          <w:szCs w:val="20"/>
        </w:rPr>
        <w:t>The reference location for the event description is defined as cell center.</w:t>
      </w:r>
    </w:p>
    <w:p w:rsidR="003A2DBD" w:rsidRDefault="000B1EEF" w:rsidP="001A3F7E">
      <w:pPr>
        <w:spacing w:line="240" w:lineRule="auto"/>
        <w:jc w:val="left"/>
        <w:rPr>
          <w:sz w:val="20"/>
          <w:szCs w:val="20"/>
        </w:rPr>
      </w:pPr>
      <w:r>
        <w:rPr>
          <w:sz w:val="20"/>
          <w:szCs w:val="20"/>
        </w:rPr>
        <w:t>W</w:t>
      </w:r>
      <w:r w:rsidR="0032580D">
        <w:rPr>
          <w:sz w:val="20"/>
          <w:szCs w:val="20"/>
        </w:rPr>
        <w:t>e understand the following event would be supported following th</w:t>
      </w:r>
      <w:r w:rsidR="003A2DBD">
        <w:rPr>
          <w:sz w:val="20"/>
          <w:szCs w:val="20"/>
        </w:rPr>
        <w:t xml:space="preserve">e agreement: </w:t>
      </w:r>
    </w:p>
    <w:p w:rsidR="003A2DBD" w:rsidRPr="00142BB4" w:rsidRDefault="00142BB4" w:rsidP="00142BB4">
      <w:pPr>
        <w:pStyle w:val="13"/>
      </w:pPr>
      <w:r>
        <w:t>cond</w:t>
      </w:r>
      <w:r w:rsidR="0032580D">
        <w:rPr>
          <w:sz w:val="20"/>
          <w:szCs w:val="20"/>
        </w:rPr>
        <w:t xml:space="preserve">Event L1: Distance between UE and the </w:t>
      </w:r>
      <w:r w:rsidR="003A2DBD" w:rsidRPr="003A2DBD">
        <w:rPr>
          <w:sz w:val="20"/>
          <w:szCs w:val="20"/>
        </w:rPr>
        <w:t>PCel</w:t>
      </w:r>
      <w:r w:rsidR="003A2DBD">
        <w:rPr>
          <w:sz w:val="20"/>
          <w:szCs w:val="20"/>
        </w:rPr>
        <w:t>l</w:t>
      </w:r>
      <w:r w:rsidR="00FE5EDD">
        <w:rPr>
          <w:sz w:val="20"/>
          <w:szCs w:val="20"/>
        </w:rPr>
        <w:t>’</w:t>
      </w:r>
      <w:r w:rsidR="003A2DBD">
        <w:rPr>
          <w:sz w:val="20"/>
          <w:szCs w:val="20"/>
        </w:rPr>
        <w:t>s</w:t>
      </w:r>
      <w:r w:rsidR="0032580D">
        <w:rPr>
          <w:sz w:val="20"/>
          <w:szCs w:val="20"/>
        </w:rPr>
        <w:t xml:space="preserve"> reference location </w:t>
      </w:r>
      <w:r w:rsidR="00241FB2">
        <w:rPr>
          <w:sz w:val="20"/>
          <w:szCs w:val="20"/>
        </w:rPr>
        <w:t>becomes</w:t>
      </w:r>
      <w:r w:rsidR="0032580D">
        <w:rPr>
          <w:sz w:val="20"/>
          <w:szCs w:val="20"/>
        </w:rPr>
        <w:t xml:space="preserve"> larger than threshold</w:t>
      </w:r>
      <w:r w:rsidR="003A2DBD">
        <w:rPr>
          <w:sz w:val="20"/>
          <w:szCs w:val="20"/>
        </w:rPr>
        <w:t>.</w:t>
      </w:r>
    </w:p>
    <w:p w:rsidR="0032580D" w:rsidRDefault="00142BB4" w:rsidP="001A3F7E">
      <w:pPr>
        <w:spacing w:line="240" w:lineRule="auto"/>
        <w:jc w:val="left"/>
        <w:rPr>
          <w:sz w:val="20"/>
          <w:szCs w:val="20"/>
        </w:rPr>
      </w:pPr>
      <w:r>
        <w:rPr>
          <w:sz w:val="20"/>
          <w:szCs w:val="20"/>
        </w:rPr>
        <w:t>cond</w:t>
      </w:r>
      <w:r w:rsidR="0032580D">
        <w:rPr>
          <w:sz w:val="20"/>
          <w:szCs w:val="20"/>
        </w:rPr>
        <w:t xml:space="preserve">Event </w:t>
      </w:r>
      <w:r w:rsidR="003A2DBD">
        <w:rPr>
          <w:sz w:val="20"/>
          <w:szCs w:val="20"/>
        </w:rPr>
        <w:t xml:space="preserve">L4: Distance between UE and the </w:t>
      </w:r>
      <w:r w:rsidR="003A2DBD" w:rsidRPr="003A2DBD">
        <w:rPr>
          <w:sz w:val="20"/>
          <w:szCs w:val="20"/>
        </w:rPr>
        <w:t>Conditional reconfiguration candidat</w:t>
      </w:r>
      <w:r w:rsidR="003A2DBD">
        <w:rPr>
          <w:sz w:val="20"/>
          <w:szCs w:val="20"/>
        </w:rPr>
        <w:t xml:space="preserve">e </w:t>
      </w:r>
      <w:r w:rsidR="00241FB2">
        <w:rPr>
          <w:sz w:val="20"/>
          <w:szCs w:val="20"/>
        </w:rPr>
        <w:t>becomes</w:t>
      </w:r>
      <w:r w:rsidR="003A2DBD">
        <w:rPr>
          <w:sz w:val="20"/>
          <w:szCs w:val="20"/>
        </w:rPr>
        <w:t xml:space="preserve"> shorter than threshold.</w:t>
      </w:r>
    </w:p>
    <w:p w:rsidR="00FE5EDD" w:rsidRDefault="00D204DD" w:rsidP="001A3F7E">
      <w:pPr>
        <w:spacing w:line="240" w:lineRule="auto"/>
        <w:jc w:val="left"/>
        <w:rPr>
          <w:sz w:val="20"/>
          <w:szCs w:val="20"/>
        </w:rPr>
      </w:pPr>
      <w:r>
        <w:rPr>
          <w:sz w:val="20"/>
          <w:szCs w:val="20"/>
        </w:rPr>
        <w:t xml:space="preserve">To support the above </w:t>
      </w:r>
      <w:r w:rsidR="00062D42">
        <w:rPr>
          <w:sz w:val="20"/>
          <w:szCs w:val="20"/>
        </w:rPr>
        <w:t xml:space="preserve">events, we understand </w:t>
      </w:r>
      <w:r w:rsidR="00C7407D">
        <w:rPr>
          <w:sz w:val="20"/>
          <w:szCs w:val="20"/>
        </w:rPr>
        <w:t>the reference location</w:t>
      </w:r>
      <w:r w:rsidR="00666A70">
        <w:rPr>
          <w:sz w:val="20"/>
          <w:szCs w:val="20"/>
        </w:rPr>
        <w:t xml:space="preserve"> of the PCell and each c</w:t>
      </w:r>
      <w:r w:rsidR="00666A70" w:rsidRPr="00666A70">
        <w:rPr>
          <w:sz w:val="20"/>
          <w:szCs w:val="20"/>
        </w:rPr>
        <w:t>onditional reconfiguration candidate</w:t>
      </w:r>
      <w:r w:rsidR="00666A70">
        <w:rPr>
          <w:sz w:val="20"/>
          <w:szCs w:val="20"/>
        </w:rPr>
        <w:t xml:space="preserve"> cell should be configured to UE.</w:t>
      </w:r>
    </w:p>
    <w:p w:rsidR="00A82CE5" w:rsidRDefault="00A82CE5" w:rsidP="001A3F7E">
      <w:pPr>
        <w:spacing w:line="240" w:lineRule="auto"/>
        <w:jc w:val="left"/>
        <w:rPr>
          <w:b/>
          <w:sz w:val="20"/>
          <w:szCs w:val="20"/>
        </w:rPr>
      </w:pPr>
      <w:r w:rsidRPr="00A82CE5">
        <w:rPr>
          <w:b/>
          <w:sz w:val="20"/>
          <w:szCs w:val="20"/>
        </w:rPr>
        <w:t>Proposal 3: The reference location of the PCell and each conditional reconfiguration candidate cell should be configured to UE.</w:t>
      </w:r>
    </w:p>
    <w:p w:rsidR="00142BB4" w:rsidRDefault="00A82CE5" w:rsidP="001A3F7E">
      <w:pPr>
        <w:spacing w:line="240" w:lineRule="auto"/>
        <w:jc w:val="left"/>
        <w:rPr>
          <w:sz w:val="20"/>
          <w:szCs w:val="20"/>
        </w:rPr>
      </w:pPr>
      <w:r>
        <w:rPr>
          <w:sz w:val="20"/>
          <w:szCs w:val="20"/>
        </w:rPr>
        <w:t xml:space="preserve">The following ASN.1 structure has been used to configure </w:t>
      </w:r>
      <w:r w:rsidR="00142BB4">
        <w:rPr>
          <w:sz w:val="20"/>
          <w:szCs w:val="20"/>
        </w:rPr>
        <w:t>e</w:t>
      </w:r>
      <w:r w:rsidRPr="00A82CE5">
        <w:rPr>
          <w:sz w:val="20"/>
          <w:szCs w:val="20"/>
        </w:rPr>
        <w:t>ventA</w:t>
      </w:r>
      <w:r w:rsidR="00142BB4">
        <w:rPr>
          <w:sz w:val="20"/>
          <w:szCs w:val="20"/>
        </w:rPr>
        <w:t>1</w:t>
      </w:r>
      <w:r>
        <w:rPr>
          <w:sz w:val="20"/>
          <w:szCs w:val="20"/>
        </w:rPr>
        <w:t xml:space="preserve"> and</w:t>
      </w:r>
      <w:r w:rsidR="00142BB4">
        <w:rPr>
          <w:sz w:val="20"/>
          <w:szCs w:val="20"/>
        </w:rPr>
        <w:t xml:space="preserve"> e</w:t>
      </w:r>
      <w:r w:rsidRPr="00A82CE5">
        <w:rPr>
          <w:sz w:val="20"/>
          <w:szCs w:val="20"/>
        </w:rPr>
        <w:t>ventA</w:t>
      </w:r>
      <w:r w:rsidR="00142BB4">
        <w:rPr>
          <w:sz w:val="20"/>
          <w:szCs w:val="20"/>
        </w:rPr>
        <w:t>4:</w:t>
      </w:r>
    </w:p>
    <w:p w:rsidR="00142BB4" w:rsidRDefault="00142BB4" w:rsidP="001A3F7E">
      <w:pPr>
        <w:spacing w:line="240" w:lineRule="auto"/>
        <w:jc w:val="left"/>
        <w:rPr>
          <w:sz w:val="20"/>
          <w:szCs w:val="20"/>
        </w:rPr>
      </w:pPr>
      <w:r w:rsidRPr="00142BB4">
        <w:rPr>
          <w:sz w:val="20"/>
          <w:szCs w:val="20"/>
        </w:rPr>
        <w:t>Event A1 (Serving becomes better than threshold)</w:t>
      </w:r>
    </w:p>
    <w:p w:rsidR="00142BB4" w:rsidRDefault="00142BB4" w:rsidP="001A3F7E">
      <w:pPr>
        <w:spacing w:line="240" w:lineRule="auto"/>
        <w:jc w:val="left"/>
        <w:rPr>
          <w:sz w:val="20"/>
          <w:szCs w:val="20"/>
        </w:rPr>
      </w:pPr>
      <w:r w:rsidRPr="00142BB4">
        <w:rPr>
          <w:sz w:val="20"/>
          <w:szCs w:val="20"/>
        </w:rPr>
        <w:t>Event A4 (Neighbour becomes better than threshold)</w:t>
      </w:r>
    </w:p>
    <w:p w:rsidR="00CD2928" w:rsidRPr="00CD2928" w:rsidRDefault="00CD2928" w:rsidP="00CD2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ab/>
      </w:r>
      <w:r>
        <w:rPr>
          <w:rFonts w:ascii="Courier New" w:eastAsia="Times New Roman" w:hAnsi="Courier New"/>
          <w:kern w:val="0"/>
          <w:sz w:val="16"/>
          <w:szCs w:val="20"/>
          <w:lang w:val="en-GB" w:eastAsia="en-GB"/>
        </w:rPr>
        <w:tab/>
      </w:r>
      <w:r w:rsidRPr="00CD2928">
        <w:rPr>
          <w:rFonts w:ascii="Courier New" w:eastAsia="Times New Roman" w:hAnsi="Courier New"/>
          <w:kern w:val="0"/>
          <w:sz w:val="16"/>
          <w:szCs w:val="20"/>
          <w:lang w:val="en-GB" w:eastAsia="en-GB"/>
        </w:rPr>
        <w:t xml:space="preserve">eventA1                                     </w:t>
      </w:r>
      <w:r w:rsidRPr="00CD2928">
        <w:rPr>
          <w:rFonts w:ascii="Courier New" w:eastAsia="Times New Roman" w:hAnsi="Courier New"/>
          <w:color w:val="993366"/>
          <w:kern w:val="0"/>
          <w:sz w:val="16"/>
          <w:szCs w:val="20"/>
          <w:lang w:val="en-GB" w:eastAsia="en-GB"/>
        </w:rPr>
        <w:t>SEQUENCE</w:t>
      </w:r>
      <w:r w:rsidRPr="00CD2928">
        <w:rPr>
          <w:rFonts w:ascii="Courier New" w:eastAsia="Times New Roman" w:hAnsi="Courier New"/>
          <w:kern w:val="0"/>
          <w:sz w:val="16"/>
          <w:szCs w:val="20"/>
          <w:lang w:val="en-GB" w:eastAsia="en-GB"/>
        </w:rPr>
        <w:t xml:space="preserve"> {</w:t>
      </w:r>
    </w:p>
    <w:p w:rsidR="00CD2928" w:rsidRPr="00CD2928" w:rsidRDefault="00CD2928" w:rsidP="00CD2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CD2928">
        <w:rPr>
          <w:rFonts w:ascii="Courier New" w:eastAsia="Times New Roman" w:hAnsi="Courier New"/>
          <w:kern w:val="0"/>
          <w:sz w:val="16"/>
          <w:szCs w:val="20"/>
          <w:lang w:val="en-GB" w:eastAsia="en-GB"/>
        </w:rPr>
        <w:t xml:space="preserve">            a1-Threshold                                MeasTriggerQuantity,</w:t>
      </w:r>
    </w:p>
    <w:p w:rsidR="00CD2928" w:rsidRPr="00CD2928" w:rsidRDefault="00CD2928" w:rsidP="00CD2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CD2928">
        <w:rPr>
          <w:rFonts w:ascii="Courier New" w:eastAsia="Times New Roman" w:hAnsi="Courier New"/>
          <w:kern w:val="0"/>
          <w:sz w:val="16"/>
          <w:szCs w:val="20"/>
          <w:lang w:val="en-GB" w:eastAsia="en-GB"/>
        </w:rPr>
        <w:t xml:space="preserve">            reportOnLeave                               </w:t>
      </w:r>
      <w:r w:rsidRPr="00CD2928">
        <w:rPr>
          <w:rFonts w:ascii="Courier New" w:eastAsia="Times New Roman" w:hAnsi="Courier New"/>
          <w:color w:val="993366"/>
          <w:kern w:val="0"/>
          <w:sz w:val="16"/>
          <w:szCs w:val="20"/>
          <w:lang w:val="en-GB" w:eastAsia="en-GB"/>
        </w:rPr>
        <w:t>BOOLEAN</w:t>
      </w:r>
      <w:r w:rsidRPr="00CD2928">
        <w:rPr>
          <w:rFonts w:ascii="Courier New" w:eastAsia="Times New Roman" w:hAnsi="Courier New"/>
          <w:kern w:val="0"/>
          <w:sz w:val="16"/>
          <w:szCs w:val="20"/>
          <w:lang w:val="en-GB" w:eastAsia="en-GB"/>
        </w:rPr>
        <w:t>,</w:t>
      </w:r>
    </w:p>
    <w:p w:rsidR="00CD2928" w:rsidRPr="00CD2928" w:rsidRDefault="00CD2928" w:rsidP="00CD2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CD2928">
        <w:rPr>
          <w:rFonts w:ascii="Courier New" w:eastAsia="Times New Roman" w:hAnsi="Courier New"/>
          <w:kern w:val="0"/>
          <w:sz w:val="16"/>
          <w:szCs w:val="20"/>
          <w:lang w:val="en-GB" w:eastAsia="en-GB"/>
        </w:rPr>
        <w:t xml:space="preserve">            hysteresis                                  Hysteresis,</w:t>
      </w:r>
    </w:p>
    <w:p w:rsidR="00CD2928" w:rsidRPr="00CD2928" w:rsidRDefault="00CD2928" w:rsidP="00CD2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CD2928">
        <w:rPr>
          <w:rFonts w:ascii="Courier New" w:eastAsia="Times New Roman" w:hAnsi="Courier New"/>
          <w:kern w:val="0"/>
          <w:sz w:val="16"/>
          <w:szCs w:val="20"/>
          <w:lang w:val="en-GB" w:eastAsia="en-GB"/>
        </w:rPr>
        <w:t xml:space="preserve">            timeToTrigger                               TimeToTrigger</w:t>
      </w:r>
    </w:p>
    <w:p w:rsidR="00CD2928" w:rsidRPr="00CD2928" w:rsidRDefault="00CD2928" w:rsidP="00CD2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CD2928">
        <w:rPr>
          <w:rFonts w:ascii="Courier New" w:eastAsia="Times New Roman" w:hAnsi="Courier New"/>
          <w:kern w:val="0"/>
          <w:sz w:val="16"/>
          <w:szCs w:val="20"/>
          <w:lang w:val="en-GB" w:eastAsia="en-GB"/>
        </w:rPr>
        <w:t xml:space="preserve">        },</w:t>
      </w:r>
    </w:p>
    <w:p w:rsidR="00CD2928" w:rsidRPr="00CD2928" w:rsidRDefault="00CD2928" w:rsidP="00CD2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CD2928">
        <w:rPr>
          <w:rFonts w:ascii="Courier New" w:eastAsia="Times New Roman" w:hAnsi="Courier New"/>
          <w:kern w:val="0"/>
          <w:sz w:val="16"/>
          <w:szCs w:val="20"/>
          <w:lang w:val="en-GB" w:eastAsia="en-GB"/>
        </w:rPr>
        <w:t xml:space="preserve">        eventA4                                     </w:t>
      </w:r>
      <w:r w:rsidRPr="00CD2928">
        <w:rPr>
          <w:rFonts w:ascii="Courier New" w:eastAsia="Times New Roman" w:hAnsi="Courier New"/>
          <w:color w:val="993366"/>
          <w:kern w:val="0"/>
          <w:sz w:val="16"/>
          <w:szCs w:val="20"/>
          <w:lang w:val="en-GB" w:eastAsia="en-GB"/>
        </w:rPr>
        <w:t>SEQUENCE</w:t>
      </w:r>
      <w:r w:rsidRPr="00CD2928">
        <w:rPr>
          <w:rFonts w:ascii="Courier New" w:eastAsia="Times New Roman" w:hAnsi="Courier New"/>
          <w:kern w:val="0"/>
          <w:sz w:val="16"/>
          <w:szCs w:val="20"/>
          <w:lang w:val="en-GB" w:eastAsia="en-GB"/>
        </w:rPr>
        <w:t xml:space="preserve"> {</w:t>
      </w:r>
    </w:p>
    <w:p w:rsidR="00CD2928" w:rsidRPr="00CD2928" w:rsidRDefault="00CD2928" w:rsidP="00CD2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CD2928">
        <w:rPr>
          <w:rFonts w:ascii="Courier New" w:eastAsia="Times New Roman" w:hAnsi="Courier New"/>
          <w:kern w:val="0"/>
          <w:sz w:val="16"/>
          <w:szCs w:val="20"/>
          <w:lang w:val="en-GB" w:eastAsia="en-GB"/>
        </w:rPr>
        <w:t xml:space="preserve">            a4-Threshold                                MeasTriggerQuantity,</w:t>
      </w:r>
    </w:p>
    <w:p w:rsidR="00CD2928" w:rsidRPr="00CD2928" w:rsidRDefault="00CD2928" w:rsidP="00CD2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CD2928">
        <w:rPr>
          <w:rFonts w:ascii="Courier New" w:eastAsia="Times New Roman" w:hAnsi="Courier New"/>
          <w:kern w:val="0"/>
          <w:sz w:val="16"/>
          <w:szCs w:val="20"/>
          <w:lang w:val="en-GB" w:eastAsia="en-GB"/>
        </w:rPr>
        <w:t xml:space="preserve">            reportOnLeave                               </w:t>
      </w:r>
      <w:r w:rsidRPr="00CD2928">
        <w:rPr>
          <w:rFonts w:ascii="Courier New" w:eastAsia="Times New Roman" w:hAnsi="Courier New"/>
          <w:color w:val="993366"/>
          <w:kern w:val="0"/>
          <w:sz w:val="16"/>
          <w:szCs w:val="20"/>
          <w:lang w:val="en-GB" w:eastAsia="en-GB"/>
        </w:rPr>
        <w:t>BOOLEAN</w:t>
      </w:r>
      <w:r w:rsidRPr="00CD2928">
        <w:rPr>
          <w:rFonts w:ascii="Courier New" w:eastAsia="Times New Roman" w:hAnsi="Courier New"/>
          <w:kern w:val="0"/>
          <w:sz w:val="16"/>
          <w:szCs w:val="20"/>
          <w:lang w:val="en-GB" w:eastAsia="en-GB"/>
        </w:rPr>
        <w:t>,</w:t>
      </w:r>
    </w:p>
    <w:p w:rsidR="00CD2928" w:rsidRPr="00CD2928" w:rsidRDefault="00CD2928" w:rsidP="00CD2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CD2928">
        <w:rPr>
          <w:rFonts w:ascii="Courier New" w:eastAsia="Times New Roman" w:hAnsi="Courier New"/>
          <w:kern w:val="0"/>
          <w:sz w:val="16"/>
          <w:szCs w:val="20"/>
          <w:lang w:val="en-GB" w:eastAsia="en-GB"/>
        </w:rPr>
        <w:t xml:space="preserve">            hysteresis                                  Hysteresis,</w:t>
      </w:r>
    </w:p>
    <w:p w:rsidR="00CD2928" w:rsidRPr="00CD2928" w:rsidRDefault="00CD2928" w:rsidP="00CD2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CD2928">
        <w:rPr>
          <w:rFonts w:ascii="Courier New" w:eastAsia="Times New Roman" w:hAnsi="Courier New"/>
          <w:kern w:val="0"/>
          <w:sz w:val="16"/>
          <w:szCs w:val="20"/>
          <w:lang w:val="en-GB" w:eastAsia="en-GB"/>
        </w:rPr>
        <w:t xml:space="preserve">            timeToTrigger                               TimeToTrigger,</w:t>
      </w:r>
    </w:p>
    <w:p w:rsidR="00CD2928" w:rsidRPr="00CD2928" w:rsidRDefault="00CD2928" w:rsidP="00CD2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CD2928">
        <w:rPr>
          <w:rFonts w:ascii="Courier New" w:eastAsia="Times New Roman" w:hAnsi="Courier New"/>
          <w:kern w:val="0"/>
          <w:sz w:val="16"/>
          <w:szCs w:val="20"/>
          <w:lang w:val="en-GB" w:eastAsia="en-GB"/>
        </w:rPr>
        <w:lastRenderedPageBreak/>
        <w:t xml:space="preserve">            useWhiteCellList                            </w:t>
      </w:r>
      <w:r w:rsidRPr="00CD2928">
        <w:rPr>
          <w:rFonts w:ascii="Courier New" w:eastAsia="Times New Roman" w:hAnsi="Courier New"/>
          <w:color w:val="993366"/>
          <w:kern w:val="0"/>
          <w:sz w:val="16"/>
          <w:szCs w:val="20"/>
          <w:lang w:val="en-GB" w:eastAsia="en-GB"/>
        </w:rPr>
        <w:t>BOOLEAN</w:t>
      </w:r>
    </w:p>
    <w:p w:rsidR="00AB38B0" w:rsidRPr="00CD2928" w:rsidRDefault="00CD2928" w:rsidP="00CD29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bookmarkStart w:id="3" w:name="_GoBack"/>
      <w:bookmarkEnd w:id="3"/>
    </w:p>
    <w:p w:rsidR="003775C9" w:rsidRDefault="00A82CE5" w:rsidP="001A3F7E">
      <w:pPr>
        <w:spacing w:line="240" w:lineRule="auto"/>
        <w:jc w:val="left"/>
        <w:rPr>
          <w:sz w:val="20"/>
          <w:szCs w:val="20"/>
        </w:rPr>
      </w:pPr>
      <w:r>
        <w:rPr>
          <w:rFonts w:hint="eastAsia"/>
          <w:sz w:val="20"/>
          <w:szCs w:val="20"/>
        </w:rPr>
        <w:t>W</w:t>
      </w:r>
      <w:r>
        <w:rPr>
          <w:sz w:val="20"/>
          <w:szCs w:val="20"/>
        </w:rPr>
        <w:t xml:space="preserve">e understand similar structure can be used to configure </w:t>
      </w:r>
      <w:r w:rsidR="00142BB4">
        <w:rPr>
          <w:sz w:val="20"/>
          <w:szCs w:val="20"/>
        </w:rPr>
        <w:t>conEvent</w:t>
      </w:r>
      <w:r>
        <w:rPr>
          <w:sz w:val="20"/>
          <w:szCs w:val="20"/>
        </w:rPr>
        <w:t xml:space="preserve">L1 and </w:t>
      </w:r>
      <w:r w:rsidR="00142BB4">
        <w:rPr>
          <w:sz w:val="20"/>
          <w:szCs w:val="20"/>
        </w:rPr>
        <w:t>conEvent</w:t>
      </w:r>
      <w:r w:rsidR="00AB38B0">
        <w:rPr>
          <w:sz w:val="20"/>
          <w:szCs w:val="20"/>
        </w:rPr>
        <w:t>L4 with a new measurement quantity “distance”</w:t>
      </w:r>
      <w:r w:rsidR="003775C9">
        <w:rPr>
          <w:sz w:val="20"/>
          <w:szCs w:val="20"/>
        </w:rPr>
        <w:t xml:space="preserve"> introduced:</w:t>
      </w:r>
    </w:p>
    <w:p w:rsidR="003775C9" w:rsidRPr="00142BB4" w:rsidRDefault="003775C9" w:rsidP="003775C9">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142BB4">
        <w:rPr>
          <w:rFonts w:ascii="Courier New" w:eastAsia="Times New Roman" w:hAnsi="Courier New"/>
          <w:kern w:val="0"/>
          <w:sz w:val="16"/>
          <w:szCs w:val="16"/>
        </w:rPr>
        <w:t xml:space="preserve">        </w:t>
      </w:r>
      <w:r>
        <w:rPr>
          <w:rFonts w:ascii="Courier New" w:eastAsia="Times New Roman" w:hAnsi="Courier New"/>
          <w:kern w:val="0"/>
          <w:sz w:val="16"/>
          <w:szCs w:val="16"/>
        </w:rPr>
        <w:t>conEventL</w:t>
      </w:r>
      <w:r w:rsidRPr="00142BB4">
        <w:rPr>
          <w:rFonts w:ascii="Courier New" w:eastAsia="Times New Roman" w:hAnsi="Courier New"/>
          <w:kern w:val="0"/>
          <w:sz w:val="16"/>
          <w:szCs w:val="16"/>
        </w:rPr>
        <w:t xml:space="preserve">1                                     </w:t>
      </w:r>
      <w:r w:rsidRPr="00142BB4">
        <w:rPr>
          <w:rFonts w:ascii="Courier New" w:eastAsia="Times New Roman" w:hAnsi="Courier New"/>
          <w:color w:val="993366"/>
          <w:kern w:val="0"/>
          <w:sz w:val="16"/>
          <w:szCs w:val="16"/>
        </w:rPr>
        <w:t>SEQUENCE</w:t>
      </w:r>
      <w:r w:rsidRPr="00142BB4">
        <w:rPr>
          <w:rFonts w:ascii="Courier New" w:eastAsia="Times New Roman" w:hAnsi="Courier New"/>
          <w:kern w:val="0"/>
          <w:sz w:val="16"/>
          <w:szCs w:val="16"/>
        </w:rPr>
        <w:t xml:space="preserve"> {</w:t>
      </w:r>
    </w:p>
    <w:p w:rsidR="003775C9" w:rsidRPr="00142BB4" w:rsidRDefault="003775C9" w:rsidP="003775C9">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142BB4">
        <w:rPr>
          <w:rFonts w:ascii="Courier New" w:eastAsia="Times New Roman" w:hAnsi="Courier New"/>
          <w:kern w:val="0"/>
          <w:sz w:val="16"/>
          <w:szCs w:val="16"/>
        </w:rPr>
        <w:t xml:space="preserve">            </w:t>
      </w:r>
      <w:r w:rsidR="00F469BC">
        <w:rPr>
          <w:rFonts w:ascii="Courier New" w:eastAsia="Times New Roman" w:hAnsi="Courier New"/>
          <w:kern w:val="0"/>
          <w:sz w:val="16"/>
          <w:szCs w:val="16"/>
        </w:rPr>
        <w:t>l</w:t>
      </w:r>
      <w:r w:rsidRPr="00142BB4">
        <w:rPr>
          <w:rFonts w:ascii="Courier New" w:eastAsia="Times New Roman" w:hAnsi="Courier New"/>
          <w:kern w:val="0"/>
          <w:sz w:val="16"/>
          <w:szCs w:val="16"/>
        </w:rPr>
        <w:t>1-Threshold                                MeasTriggerQuantity,</w:t>
      </w:r>
    </w:p>
    <w:p w:rsidR="003775C9" w:rsidRPr="00142BB4" w:rsidRDefault="003775C9" w:rsidP="003775C9">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142BB4">
        <w:rPr>
          <w:rFonts w:ascii="Courier New" w:eastAsia="Times New Roman" w:hAnsi="Courier New"/>
          <w:kern w:val="0"/>
          <w:sz w:val="16"/>
          <w:szCs w:val="16"/>
        </w:rPr>
        <w:t xml:space="preserve">            hysteresis                                  Hysteresis,</w:t>
      </w:r>
    </w:p>
    <w:p w:rsidR="003775C9" w:rsidRPr="00142BB4" w:rsidRDefault="003775C9" w:rsidP="003775C9">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142BB4">
        <w:rPr>
          <w:rFonts w:ascii="Courier New" w:eastAsia="Times New Roman" w:hAnsi="Courier New"/>
          <w:kern w:val="0"/>
          <w:sz w:val="16"/>
          <w:szCs w:val="16"/>
        </w:rPr>
        <w:t xml:space="preserve">            timeToTrigger                               TimeToTrigger</w:t>
      </w:r>
    </w:p>
    <w:p w:rsidR="003775C9" w:rsidRPr="00142BB4" w:rsidRDefault="003775C9" w:rsidP="003775C9">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142BB4">
        <w:rPr>
          <w:rFonts w:ascii="Courier New" w:eastAsia="Times New Roman" w:hAnsi="Courier New"/>
          <w:kern w:val="0"/>
          <w:sz w:val="16"/>
          <w:szCs w:val="16"/>
        </w:rPr>
        <w:t xml:space="preserve">        },</w:t>
      </w:r>
    </w:p>
    <w:p w:rsidR="003775C9" w:rsidRPr="00142BB4" w:rsidRDefault="003775C9" w:rsidP="003775C9">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142BB4">
        <w:rPr>
          <w:rFonts w:ascii="Courier New" w:eastAsia="Times New Roman" w:hAnsi="Courier New"/>
          <w:kern w:val="0"/>
          <w:sz w:val="16"/>
          <w:szCs w:val="16"/>
        </w:rPr>
        <w:t xml:space="preserve">        </w:t>
      </w:r>
      <w:r>
        <w:rPr>
          <w:rFonts w:ascii="Courier New" w:eastAsia="Times New Roman" w:hAnsi="Courier New"/>
          <w:kern w:val="0"/>
          <w:sz w:val="16"/>
          <w:szCs w:val="16"/>
        </w:rPr>
        <w:t>ConEventL4</w:t>
      </w:r>
      <w:r w:rsidRPr="00142BB4">
        <w:rPr>
          <w:rFonts w:ascii="Courier New" w:eastAsia="Times New Roman" w:hAnsi="Courier New"/>
          <w:kern w:val="0"/>
          <w:sz w:val="16"/>
          <w:szCs w:val="16"/>
        </w:rPr>
        <w:t xml:space="preserve">                                     </w:t>
      </w:r>
      <w:r w:rsidRPr="00142BB4">
        <w:rPr>
          <w:rFonts w:ascii="Courier New" w:eastAsia="Times New Roman" w:hAnsi="Courier New"/>
          <w:color w:val="993366"/>
          <w:kern w:val="0"/>
          <w:sz w:val="16"/>
          <w:szCs w:val="16"/>
        </w:rPr>
        <w:t>SEQUENCE</w:t>
      </w:r>
      <w:r w:rsidRPr="00142BB4">
        <w:rPr>
          <w:rFonts w:ascii="Courier New" w:eastAsia="Times New Roman" w:hAnsi="Courier New"/>
          <w:kern w:val="0"/>
          <w:sz w:val="16"/>
          <w:szCs w:val="16"/>
        </w:rPr>
        <w:t xml:space="preserve"> {</w:t>
      </w:r>
    </w:p>
    <w:p w:rsidR="003775C9" w:rsidRPr="00142BB4" w:rsidRDefault="003775C9" w:rsidP="003775C9">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142BB4">
        <w:rPr>
          <w:rFonts w:ascii="Courier New" w:eastAsia="Times New Roman" w:hAnsi="Courier New"/>
          <w:kern w:val="0"/>
          <w:sz w:val="16"/>
          <w:szCs w:val="16"/>
        </w:rPr>
        <w:t xml:space="preserve">            </w:t>
      </w:r>
      <w:r w:rsidR="00F469BC">
        <w:rPr>
          <w:rFonts w:ascii="Courier New" w:eastAsia="Times New Roman" w:hAnsi="Courier New"/>
          <w:kern w:val="0"/>
          <w:sz w:val="16"/>
          <w:szCs w:val="16"/>
        </w:rPr>
        <w:t>l</w:t>
      </w:r>
      <w:r w:rsidRPr="00142BB4">
        <w:rPr>
          <w:rFonts w:ascii="Courier New" w:eastAsia="Times New Roman" w:hAnsi="Courier New"/>
          <w:kern w:val="0"/>
          <w:sz w:val="16"/>
          <w:szCs w:val="16"/>
        </w:rPr>
        <w:t>4-Threshold                                MeasTriggerQuantity,</w:t>
      </w:r>
    </w:p>
    <w:p w:rsidR="003775C9" w:rsidRPr="00142BB4" w:rsidRDefault="003775C9" w:rsidP="003775C9">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142BB4">
        <w:rPr>
          <w:rFonts w:ascii="Courier New" w:eastAsia="Times New Roman" w:hAnsi="Courier New"/>
          <w:kern w:val="0"/>
          <w:sz w:val="16"/>
          <w:szCs w:val="16"/>
        </w:rPr>
        <w:t xml:space="preserve">            hysteresis                                  Hysteresis,</w:t>
      </w:r>
    </w:p>
    <w:p w:rsidR="003775C9" w:rsidRPr="00142BB4" w:rsidRDefault="003775C9" w:rsidP="003775C9">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142BB4">
        <w:rPr>
          <w:rFonts w:ascii="Courier New" w:eastAsia="Times New Roman" w:hAnsi="Courier New"/>
          <w:kern w:val="0"/>
          <w:sz w:val="16"/>
          <w:szCs w:val="16"/>
        </w:rPr>
        <w:t xml:space="preserve">            timeToTrigger             </w:t>
      </w:r>
      <w:r>
        <w:rPr>
          <w:rFonts w:ascii="Courier New" w:eastAsia="Times New Roman" w:hAnsi="Courier New"/>
          <w:kern w:val="0"/>
          <w:sz w:val="16"/>
          <w:szCs w:val="16"/>
        </w:rPr>
        <w:t xml:space="preserve">                  TimeToTrigger</w:t>
      </w:r>
    </w:p>
    <w:p w:rsidR="003775C9" w:rsidRDefault="003775C9" w:rsidP="003775C9">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Pr>
          <w:rFonts w:ascii="Courier New" w:eastAsia="Times New Roman" w:hAnsi="Courier New"/>
          <w:kern w:val="0"/>
          <w:sz w:val="16"/>
          <w:szCs w:val="16"/>
        </w:rPr>
        <w:t xml:space="preserve">        }</w:t>
      </w:r>
    </w:p>
    <w:p w:rsidR="003775C9" w:rsidRPr="00AB38B0" w:rsidRDefault="003775C9" w:rsidP="003775C9">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AB38B0">
        <w:rPr>
          <w:rFonts w:ascii="Courier New" w:eastAsia="Times New Roman" w:hAnsi="Courier New"/>
          <w:kern w:val="0"/>
          <w:sz w:val="16"/>
          <w:szCs w:val="16"/>
        </w:rPr>
        <w:t xml:space="preserve">MeasTriggerQuantity ::=                     </w:t>
      </w:r>
      <w:r w:rsidRPr="00AB38B0">
        <w:rPr>
          <w:rFonts w:ascii="Courier New" w:eastAsia="Times New Roman" w:hAnsi="Courier New"/>
          <w:color w:val="993366"/>
          <w:kern w:val="0"/>
          <w:sz w:val="16"/>
          <w:szCs w:val="16"/>
        </w:rPr>
        <w:t>CHOICE</w:t>
      </w:r>
      <w:r w:rsidRPr="00AB38B0">
        <w:rPr>
          <w:rFonts w:ascii="Courier New" w:eastAsia="Times New Roman" w:hAnsi="Courier New"/>
          <w:kern w:val="0"/>
          <w:sz w:val="16"/>
          <w:szCs w:val="16"/>
        </w:rPr>
        <w:t xml:space="preserve"> {</w:t>
      </w:r>
    </w:p>
    <w:p w:rsidR="003775C9" w:rsidRPr="00AB38B0" w:rsidRDefault="003775C9" w:rsidP="003775C9">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AB38B0">
        <w:rPr>
          <w:rFonts w:ascii="Courier New" w:eastAsia="Times New Roman" w:hAnsi="Courier New"/>
          <w:kern w:val="0"/>
          <w:sz w:val="16"/>
          <w:szCs w:val="16"/>
        </w:rPr>
        <w:t xml:space="preserve">    </w:t>
      </w:r>
      <w:r>
        <w:rPr>
          <w:rFonts w:ascii="Courier New" w:eastAsia="Times New Roman" w:hAnsi="Courier New"/>
          <w:kern w:val="0"/>
          <w:sz w:val="16"/>
          <w:szCs w:val="16"/>
        </w:rPr>
        <w:t>distanceToCellCeter</w:t>
      </w:r>
      <w:r w:rsidRPr="00AB38B0">
        <w:rPr>
          <w:rFonts w:ascii="Courier New" w:eastAsia="Times New Roman" w:hAnsi="Courier New"/>
          <w:kern w:val="0"/>
          <w:sz w:val="16"/>
          <w:szCs w:val="16"/>
        </w:rPr>
        <w:t xml:space="preserve">        </w:t>
      </w:r>
      <w:r>
        <w:rPr>
          <w:rFonts w:ascii="Courier New" w:eastAsia="Times New Roman" w:hAnsi="Courier New"/>
          <w:kern w:val="0"/>
          <w:sz w:val="16"/>
          <w:szCs w:val="16"/>
        </w:rPr>
        <w:t xml:space="preserve">                            Distance-Range</w:t>
      </w:r>
    </w:p>
    <w:p w:rsidR="003775C9" w:rsidRPr="003775C9" w:rsidRDefault="003775C9" w:rsidP="003775C9">
      <w:pPr>
        <w:widowControl/>
        <w:shd w:val="clear" w:color="auto" w:fill="E6E6E6"/>
        <w:overflowPunct w:val="0"/>
        <w:autoSpaceDE w:val="0"/>
        <w:autoSpaceDN w:val="0"/>
        <w:adjustRightInd w:val="0"/>
        <w:spacing w:after="0" w:line="240" w:lineRule="auto"/>
        <w:jc w:val="left"/>
        <w:textAlignment w:val="baseline"/>
        <w:rPr>
          <w:rFonts w:ascii="Courier New" w:hAnsi="Courier New"/>
          <w:kern w:val="0"/>
          <w:sz w:val="16"/>
          <w:szCs w:val="16"/>
        </w:rPr>
      </w:pPr>
      <w:r w:rsidRPr="00AB38B0">
        <w:rPr>
          <w:rFonts w:ascii="Courier New" w:eastAsia="Times New Roman" w:hAnsi="Courier New"/>
          <w:kern w:val="0"/>
          <w:sz w:val="16"/>
          <w:szCs w:val="16"/>
        </w:rPr>
        <w:t>}</w:t>
      </w:r>
    </w:p>
    <w:p w:rsidR="00DE3056" w:rsidRPr="003775C9" w:rsidRDefault="003775C9" w:rsidP="001A3F7E">
      <w:pPr>
        <w:spacing w:line="240" w:lineRule="auto"/>
        <w:jc w:val="left"/>
        <w:rPr>
          <w:b/>
          <w:sz w:val="20"/>
          <w:szCs w:val="20"/>
        </w:rPr>
      </w:pPr>
      <w:r w:rsidRPr="003775C9">
        <w:rPr>
          <w:b/>
          <w:sz w:val="20"/>
          <w:szCs w:val="20"/>
        </w:rPr>
        <w:t>Proposal 4: A new measurement quantity refers to the distance to the reference location, i.e. the cell center, should be introduced.</w:t>
      </w:r>
    </w:p>
    <w:p w:rsidR="003775C9" w:rsidRDefault="003775C9" w:rsidP="003775C9">
      <w:pPr>
        <w:pStyle w:val="13"/>
        <w:rPr>
          <w:b/>
          <w:sz w:val="20"/>
          <w:szCs w:val="20"/>
        </w:rPr>
      </w:pPr>
      <w:r w:rsidRPr="003775C9">
        <w:rPr>
          <w:b/>
          <w:sz w:val="20"/>
          <w:szCs w:val="20"/>
        </w:rPr>
        <w:t xml:space="preserve">Proposal 5: </w:t>
      </w:r>
      <w:r>
        <w:rPr>
          <w:b/>
          <w:sz w:val="20"/>
          <w:szCs w:val="20"/>
        </w:rPr>
        <w:t>Condition event L1 and L4 should be introduced with the following ASN.1 structure</w:t>
      </w:r>
      <w:r w:rsidR="00D52FFC">
        <w:rPr>
          <w:b/>
          <w:sz w:val="20"/>
          <w:szCs w:val="20"/>
        </w:rPr>
        <w:t xml:space="preserve"> taken as a baseline:</w:t>
      </w:r>
    </w:p>
    <w:p w:rsidR="003775C9" w:rsidRPr="00B0082F" w:rsidRDefault="003775C9" w:rsidP="009478CB">
      <w:pPr>
        <w:pStyle w:val="13"/>
        <w:numPr>
          <w:ilvl w:val="0"/>
          <w:numId w:val="6"/>
        </w:numPr>
        <w:rPr>
          <w:b/>
        </w:rPr>
      </w:pPr>
      <w:r w:rsidRPr="00B0082F">
        <w:rPr>
          <w:b/>
        </w:rPr>
        <w:t>cond</w:t>
      </w:r>
      <w:r w:rsidRPr="009478CB">
        <w:rPr>
          <w:b/>
        </w:rPr>
        <w:t xml:space="preserve">Event L1: Distance between UE and the PCell’s reference location </w:t>
      </w:r>
      <w:r w:rsidR="00B902E7" w:rsidRPr="009478CB">
        <w:rPr>
          <w:b/>
        </w:rPr>
        <w:t>becomes</w:t>
      </w:r>
      <w:r w:rsidRPr="009478CB">
        <w:rPr>
          <w:b/>
        </w:rPr>
        <w:t xml:space="preserve"> larger than threshold.</w:t>
      </w:r>
    </w:p>
    <w:p w:rsidR="003775C9" w:rsidRPr="009478CB" w:rsidRDefault="003775C9" w:rsidP="009478CB">
      <w:pPr>
        <w:pStyle w:val="13"/>
        <w:numPr>
          <w:ilvl w:val="0"/>
          <w:numId w:val="6"/>
        </w:numPr>
        <w:rPr>
          <w:b/>
        </w:rPr>
      </w:pPr>
      <w:r w:rsidRPr="009478CB">
        <w:rPr>
          <w:b/>
        </w:rPr>
        <w:t xml:space="preserve">condEvent L4: Distance between UE and the Conditional reconfiguration candidate </w:t>
      </w:r>
      <w:r w:rsidR="00B902E7" w:rsidRPr="009478CB">
        <w:rPr>
          <w:b/>
        </w:rPr>
        <w:t>becomes</w:t>
      </w:r>
      <w:r w:rsidRPr="009478CB">
        <w:rPr>
          <w:b/>
        </w:rPr>
        <w:t xml:space="preserve"> shorter than threshold.</w:t>
      </w:r>
    </w:p>
    <w:p w:rsidR="00B0082F" w:rsidRPr="00142BB4" w:rsidRDefault="00B0082F" w:rsidP="00B0082F">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142BB4">
        <w:rPr>
          <w:rFonts w:ascii="Courier New" w:eastAsia="Times New Roman" w:hAnsi="Courier New"/>
          <w:kern w:val="0"/>
          <w:sz w:val="16"/>
          <w:szCs w:val="16"/>
        </w:rPr>
        <w:t xml:space="preserve">        </w:t>
      </w:r>
      <w:r>
        <w:rPr>
          <w:rFonts w:ascii="Courier New" w:eastAsia="Times New Roman" w:hAnsi="Courier New"/>
          <w:kern w:val="0"/>
          <w:sz w:val="16"/>
          <w:szCs w:val="16"/>
        </w:rPr>
        <w:t>conEventL</w:t>
      </w:r>
      <w:r w:rsidRPr="00142BB4">
        <w:rPr>
          <w:rFonts w:ascii="Courier New" w:eastAsia="Times New Roman" w:hAnsi="Courier New"/>
          <w:kern w:val="0"/>
          <w:sz w:val="16"/>
          <w:szCs w:val="16"/>
        </w:rPr>
        <w:t xml:space="preserve">1                                     </w:t>
      </w:r>
      <w:r w:rsidRPr="00142BB4">
        <w:rPr>
          <w:rFonts w:ascii="Courier New" w:eastAsia="Times New Roman" w:hAnsi="Courier New"/>
          <w:color w:val="993366"/>
          <w:kern w:val="0"/>
          <w:sz w:val="16"/>
          <w:szCs w:val="16"/>
        </w:rPr>
        <w:t>SEQUENCE</w:t>
      </w:r>
      <w:r w:rsidRPr="00142BB4">
        <w:rPr>
          <w:rFonts w:ascii="Courier New" w:eastAsia="Times New Roman" w:hAnsi="Courier New"/>
          <w:kern w:val="0"/>
          <w:sz w:val="16"/>
          <w:szCs w:val="16"/>
        </w:rPr>
        <w:t xml:space="preserve"> {</w:t>
      </w:r>
    </w:p>
    <w:p w:rsidR="00B0082F" w:rsidRPr="00142BB4" w:rsidRDefault="00B0082F" w:rsidP="00B0082F">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142BB4">
        <w:rPr>
          <w:rFonts w:ascii="Courier New" w:eastAsia="Times New Roman" w:hAnsi="Courier New"/>
          <w:kern w:val="0"/>
          <w:sz w:val="16"/>
          <w:szCs w:val="16"/>
        </w:rPr>
        <w:t xml:space="preserve">            </w:t>
      </w:r>
      <w:r w:rsidR="00F469BC">
        <w:rPr>
          <w:rFonts w:ascii="Courier New" w:eastAsia="Times New Roman" w:hAnsi="Courier New"/>
          <w:kern w:val="0"/>
          <w:sz w:val="16"/>
          <w:szCs w:val="16"/>
        </w:rPr>
        <w:t>l</w:t>
      </w:r>
      <w:r w:rsidRPr="00142BB4">
        <w:rPr>
          <w:rFonts w:ascii="Courier New" w:eastAsia="Times New Roman" w:hAnsi="Courier New"/>
          <w:kern w:val="0"/>
          <w:sz w:val="16"/>
          <w:szCs w:val="16"/>
        </w:rPr>
        <w:t>1-Threshold                                MeasTriggerQuantity,</w:t>
      </w:r>
    </w:p>
    <w:p w:rsidR="00B0082F" w:rsidRPr="00142BB4" w:rsidRDefault="00B0082F" w:rsidP="00B0082F">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142BB4">
        <w:rPr>
          <w:rFonts w:ascii="Courier New" w:eastAsia="Times New Roman" w:hAnsi="Courier New"/>
          <w:kern w:val="0"/>
          <w:sz w:val="16"/>
          <w:szCs w:val="16"/>
        </w:rPr>
        <w:t xml:space="preserve">            hysteresis                                  Hysteresis,</w:t>
      </w:r>
    </w:p>
    <w:p w:rsidR="00B0082F" w:rsidRPr="00142BB4" w:rsidRDefault="00B0082F" w:rsidP="00B0082F">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142BB4">
        <w:rPr>
          <w:rFonts w:ascii="Courier New" w:eastAsia="Times New Roman" w:hAnsi="Courier New"/>
          <w:kern w:val="0"/>
          <w:sz w:val="16"/>
          <w:szCs w:val="16"/>
        </w:rPr>
        <w:t xml:space="preserve">            timeToTrigger                               TimeToTrigger</w:t>
      </w:r>
    </w:p>
    <w:p w:rsidR="00B0082F" w:rsidRPr="00142BB4" w:rsidRDefault="00B0082F" w:rsidP="00B0082F">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142BB4">
        <w:rPr>
          <w:rFonts w:ascii="Courier New" w:eastAsia="Times New Roman" w:hAnsi="Courier New"/>
          <w:kern w:val="0"/>
          <w:sz w:val="16"/>
          <w:szCs w:val="16"/>
        </w:rPr>
        <w:t xml:space="preserve">        },</w:t>
      </w:r>
    </w:p>
    <w:p w:rsidR="00B0082F" w:rsidRPr="00142BB4" w:rsidRDefault="00B0082F" w:rsidP="00B0082F">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142BB4">
        <w:rPr>
          <w:rFonts w:ascii="Courier New" w:eastAsia="Times New Roman" w:hAnsi="Courier New"/>
          <w:kern w:val="0"/>
          <w:sz w:val="16"/>
          <w:szCs w:val="16"/>
        </w:rPr>
        <w:t xml:space="preserve">        </w:t>
      </w:r>
      <w:r>
        <w:rPr>
          <w:rFonts w:ascii="Courier New" w:eastAsia="Times New Roman" w:hAnsi="Courier New"/>
          <w:kern w:val="0"/>
          <w:sz w:val="16"/>
          <w:szCs w:val="16"/>
        </w:rPr>
        <w:t>ConEventL4</w:t>
      </w:r>
      <w:r w:rsidRPr="00142BB4">
        <w:rPr>
          <w:rFonts w:ascii="Courier New" w:eastAsia="Times New Roman" w:hAnsi="Courier New"/>
          <w:kern w:val="0"/>
          <w:sz w:val="16"/>
          <w:szCs w:val="16"/>
        </w:rPr>
        <w:t xml:space="preserve">                                     </w:t>
      </w:r>
      <w:r w:rsidRPr="00142BB4">
        <w:rPr>
          <w:rFonts w:ascii="Courier New" w:eastAsia="Times New Roman" w:hAnsi="Courier New"/>
          <w:color w:val="993366"/>
          <w:kern w:val="0"/>
          <w:sz w:val="16"/>
          <w:szCs w:val="16"/>
        </w:rPr>
        <w:t>SEQUENCE</w:t>
      </w:r>
      <w:r w:rsidRPr="00142BB4">
        <w:rPr>
          <w:rFonts w:ascii="Courier New" w:eastAsia="Times New Roman" w:hAnsi="Courier New"/>
          <w:kern w:val="0"/>
          <w:sz w:val="16"/>
          <w:szCs w:val="16"/>
        </w:rPr>
        <w:t xml:space="preserve"> {</w:t>
      </w:r>
    </w:p>
    <w:p w:rsidR="00B0082F" w:rsidRPr="00142BB4" w:rsidRDefault="00B0082F" w:rsidP="00B0082F">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142BB4">
        <w:rPr>
          <w:rFonts w:ascii="Courier New" w:eastAsia="Times New Roman" w:hAnsi="Courier New"/>
          <w:kern w:val="0"/>
          <w:sz w:val="16"/>
          <w:szCs w:val="16"/>
        </w:rPr>
        <w:t xml:space="preserve">            </w:t>
      </w:r>
      <w:r w:rsidR="00F469BC">
        <w:rPr>
          <w:rFonts w:ascii="Courier New" w:eastAsia="Times New Roman" w:hAnsi="Courier New"/>
          <w:kern w:val="0"/>
          <w:sz w:val="16"/>
          <w:szCs w:val="16"/>
        </w:rPr>
        <w:t>l</w:t>
      </w:r>
      <w:r w:rsidRPr="00142BB4">
        <w:rPr>
          <w:rFonts w:ascii="Courier New" w:eastAsia="Times New Roman" w:hAnsi="Courier New"/>
          <w:kern w:val="0"/>
          <w:sz w:val="16"/>
          <w:szCs w:val="16"/>
        </w:rPr>
        <w:t>4-Threshold                                MeasTriggerQuantity,</w:t>
      </w:r>
    </w:p>
    <w:p w:rsidR="00B0082F" w:rsidRPr="00142BB4" w:rsidRDefault="00B0082F" w:rsidP="00B0082F">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142BB4">
        <w:rPr>
          <w:rFonts w:ascii="Courier New" w:eastAsia="Times New Roman" w:hAnsi="Courier New"/>
          <w:kern w:val="0"/>
          <w:sz w:val="16"/>
          <w:szCs w:val="16"/>
        </w:rPr>
        <w:t xml:space="preserve">            hysteresis                                  Hysteresis,</w:t>
      </w:r>
    </w:p>
    <w:p w:rsidR="00B0082F" w:rsidRPr="00142BB4" w:rsidRDefault="00B0082F" w:rsidP="00B0082F">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142BB4">
        <w:rPr>
          <w:rFonts w:ascii="Courier New" w:eastAsia="Times New Roman" w:hAnsi="Courier New"/>
          <w:kern w:val="0"/>
          <w:sz w:val="16"/>
          <w:szCs w:val="16"/>
        </w:rPr>
        <w:t xml:space="preserve">            timeToTrigger             </w:t>
      </w:r>
      <w:r>
        <w:rPr>
          <w:rFonts w:ascii="Courier New" w:eastAsia="Times New Roman" w:hAnsi="Courier New"/>
          <w:kern w:val="0"/>
          <w:sz w:val="16"/>
          <w:szCs w:val="16"/>
        </w:rPr>
        <w:t xml:space="preserve">                  TimeToTrigger</w:t>
      </w:r>
    </w:p>
    <w:p w:rsidR="00B0082F" w:rsidRDefault="00B0082F" w:rsidP="00B0082F">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Pr>
          <w:rFonts w:ascii="Courier New" w:eastAsia="Times New Roman" w:hAnsi="Courier New"/>
          <w:kern w:val="0"/>
          <w:sz w:val="16"/>
          <w:szCs w:val="16"/>
        </w:rPr>
        <w:t xml:space="preserve">        }</w:t>
      </w:r>
    </w:p>
    <w:p w:rsidR="00B0082F" w:rsidRPr="00AB38B0" w:rsidRDefault="00B0082F" w:rsidP="00B0082F">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AB38B0">
        <w:rPr>
          <w:rFonts w:ascii="Courier New" w:eastAsia="Times New Roman" w:hAnsi="Courier New"/>
          <w:kern w:val="0"/>
          <w:sz w:val="16"/>
          <w:szCs w:val="16"/>
        </w:rPr>
        <w:t xml:space="preserve">MeasTriggerQuantity ::=                     </w:t>
      </w:r>
      <w:r w:rsidRPr="00AB38B0">
        <w:rPr>
          <w:rFonts w:ascii="Courier New" w:eastAsia="Times New Roman" w:hAnsi="Courier New"/>
          <w:color w:val="993366"/>
          <w:kern w:val="0"/>
          <w:sz w:val="16"/>
          <w:szCs w:val="16"/>
        </w:rPr>
        <w:t>CHOICE</w:t>
      </w:r>
      <w:r w:rsidRPr="00AB38B0">
        <w:rPr>
          <w:rFonts w:ascii="Courier New" w:eastAsia="Times New Roman" w:hAnsi="Courier New"/>
          <w:kern w:val="0"/>
          <w:sz w:val="16"/>
          <w:szCs w:val="16"/>
        </w:rPr>
        <w:t xml:space="preserve"> {</w:t>
      </w:r>
    </w:p>
    <w:p w:rsidR="00B0082F" w:rsidRPr="00AB38B0" w:rsidRDefault="00B0082F" w:rsidP="00B0082F">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AB38B0">
        <w:rPr>
          <w:rFonts w:ascii="Courier New" w:eastAsia="Times New Roman" w:hAnsi="Courier New"/>
          <w:kern w:val="0"/>
          <w:sz w:val="16"/>
          <w:szCs w:val="16"/>
        </w:rPr>
        <w:t xml:space="preserve">    </w:t>
      </w:r>
      <w:r>
        <w:rPr>
          <w:rFonts w:ascii="Courier New" w:eastAsia="Times New Roman" w:hAnsi="Courier New"/>
          <w:kern w:val="0"/>
          <w:sz w:val="16"/>
          <w:szCs w:val="16"/>
        </w:rPr>
        <w:t>distanceToCellCeter</w:t>
      </w:r>
      <w:r w:rsidRPr="00AB38B0">
        <w:rPr>
          <w:rFonts w:ascii="Courier New" w:eastAsia="Times New Roman" w:hAnsi="Courier New"/>
          <w:kern w:val="0"/>
          <w:sz w:val="16"/>
          <w:szCs w:val="16"/>
        </w:rPr>
        <w:t xml:space="preserve">        </w:t>
      </w:r>
      <w:r>
        <w:rPr>
          <w:rFonts w:ascii="Courier New" w:eastAsia="Times New Roman" w:hAnsi="Courier New"/>
          <w:kern w:val="0"/>
          <w:sz w:val="16"/>
          <w:szCs w:val="16"/>
        </w:rPr>
        <w:t xml:space="preserve">                         Distance-Range</w:t>
      </w:r>
    </w:p>
    <w:p w:rsidR="00B0082F" w:rsidRPr="003775C9" w:rsidRDefault="00B0082F" w:rsidP="00B0082F">
      <w:pPr>
        <w:widowControl/>
        <w:shd w:val="clear" w:color="auto" w:fill="E6E6E6"/>
        <w:overflowPunct w:val="0"/>
        <w:autoSpaceDE w:val="0"/>
        <w:autoSpaceDN w:val="0"/>
        <w:adjustRightInd w:val="0"/>
        <w:spacing w:after="0" w:line="240" w:lineRule="auto"/>
        <w:jc w:val="left"/>
        <w:textAlignment w:val="baseline"/>
        <w:rPr>
          <w:rFonts w:ascii="Courier New" w:hAnsi="Courier New"/>
          <w:kern w:val="0"/>
          <w:sz w:val="16"/>
          <w:szCs w:val="16"/>
        </w:rPr>
      </w:pPr>
      <w:r w:rsidRPr="00AB38B0">
        <w:rPr>
          <w:rFonts w:ascii="Courier New" w:eastAsia="Times New Roman" w:hAnsi="Courier New"/>
          <w:kern w:val="0"/>
          <w:sz w:val="16"/>
          <w:szCs w:val="16"/>
        </w:rPr>
        <w:t>}</w:t>
      </w:r>
    </w:p>
    <w:p w:rsidR="003775C9" w:rsidRDefault="001112E7" w:rsidP="001A3F7E">
      <w:pPr>
        <w:spacing w:line="240" w:lineRule="auto"/>
        <w:jc w:val="left"/>
        <w:rPr>
          <w:sz w:val="20"/>
          <w:szCs w:val="20"/>
        </w:rPr>
      </w:pPr>
      <w:r w:rsidRPr="001112E7">
        <w:rPr>
          <w:sz w:val="20"/>
          <w:szCs w:val="20"/>
        </w:rPr>
        <w:t>In addition</w:t>
      </w:r>
      <w:r w:rsidR="00333D97">
        <w:rPr>
          <w:sz w:val="20"/>
          <w:szCs w:val="20"/>
        </w:rPr>
        <w:t xml:space="preserve">, we understand the following events can also be supported with the distance between UE and </w:t>
      </w:r>
      <w:r w:rsidR="00333D97" w:rsidRPr="00333D97">
        <w:rPr>
          <w:sz w:val="20"/>
          <w:szCs w:val="20"/>
        </w:rPr>
        <w:t>ser</w:t>
      </w:r>
      <w:r w:rsidR="00333D97">
        <w:rPr>
          <w:sz w:val="20"/>
          <w:szCs w:val="20"/>
        </w:rPr>
        <w:t xml:space="preserve">ving cell reference location and </w:t>
      </w:r>
      <w:r w:rsidR="00333D97" w:rsidRPr="00333D97">
        <w:rPr>
          <w:sz w:val="20"/>
          <w:szCs w:val="20"/>
        </w:rPr>
        <w:t>the candidate target cell reference location</w:t>
      </w:r>
      <w:r w:rsidR="00333D97">
        <w:rPr>
          <w:sz w:val="20"/>
          <w:szCs w:val="20"/>
        </w:rPr>
        <w:t xml:space="preserve"> considered</w:t>
      </w:r>
      <w:r w:rsidR="00333D97">
        <w:rPr>
          <w:rFonts w:hint="eastAsia"/>
          <w:sz w:val="20"/>
          <w:szCs w:val="20"/>
        </w:rPr>
        <w:t>:</w:t>
      </w:r>
    </w:p>
    <w:p w:rsidR="009E24CA" w:rsidRPr="00142BB4" w:rsidRDefault="009E24CA" w:rsidP="009E24CA">
      <w:pPr>
        <w:pStyle w:val="13"/>
      </w:pPr>
      <w:r>
        <w:t>cond</w:t>
      </w:r>
      <w:r>
        <w:rPr>
          <w:sz w:val="20"/>
          <w:szCs w:val="20"/>
        </w:rPr>
        <w:t xml:space="preserve">Event L3: Distance between UE and the </w:t>
      </w:r>
      <w:r w:rsidRPr="003A2DBD">
        <w:rPr>
          <w:sz w:val="20"/>
          <w:szCs w:val="20"/>
        </w:rPr>
        <w:t>PCel</w:t>
      </w:r>
      <w:r>
        <w:rPr>
          <w:sz w:val="20"/>
          <w:szCs w:val="20"/>
        </w:rPr>
        <w:t>l’s</w:t>
      </w:r>
      <w:r w:rsidR="00241FB2">
        <w:rPr>
          <w:sz w:val="20"/>
          <w:szCs w:val="20"/>
        </w:rPr>
        <w:t xml:space="preserve"> reference location </w:t>
      </w:r>
      <w:r w:rsidR="00B902E7">
        <w:rPr>
          <w:sz w:val="20"/>
          <w:szCs w:val="20"/>
        </w:rPr>
        <w:t xml:space="preserve">becomes offset </w:t>
      </w:r>
      <w:r>
        <w:rPr>
          <w:sz w:val="20"/>
          <w:szCs w:val="20"/>
        </w:rPr>
        <w:t xml:space="preserve">larger than </w:t>
      </w:r>
      <w:r w:rsidR="00B902E7">
        <w:rPr>
          <w:sz w:val="20"/>
          <w:szCs w:val="20"/>
        </w:rPr>
        <w:t>the distance between UE and the Conditional reconfiguration candidate</w:t>
      </w:r>
      <w:r>
        <w:rPr>
          <w:sz w:val="20"/>
          <w:szCs w:val="20"/>
        </w:rPr>
        <w:t>.</w:t>
      </w:r>
    </w:p>
    <w:p w:rsidR="009E24CA" w:rsidRDefault="009E24CA" w:rsidP="009E24CA">
      <w:pPr>
        <w:spacing w:line="240" w:lineRule="auto"/>
        <w:jc w:val="left"/>
        <w:rPr>
          <w:sz w:val="20"/>
          <w:szCs w:val="20"/>
        </w:rPr>
      </w:pPr>
      <w:r>
        <w:rPr>
          <w:sz w:val="20"/>
          <w:szCs w:val="20"/>
        </w:rPr>
        <w:t xml:space="preserve">condEvent L5: Distance between UE and the </w:t>
      </w:r>
      <w:r w:rsidR="00B902E7">
        <w:rPr>
          <w:sz w:val="20"/>
          <w:szCs w:val="20"/>
        </w:rPr>
        <w:t>PCell’s reference location</w:t>
      </w:r>
      <w:r>
        <w:rPr>
          <w:sz w:val="20"/>
          <w:szCs w:val="20"/>
        </w:rPr>
        <w:t xml:space="preserve"> </w:t>
      </w:r>
      <w:r w:rsidR="00B902E7">
        <w:rPr>
          <w:sz w:val="20"/>
          <w:szCs w:val="20"/>
        </w:rPr>
        <w:t>becomes</w:t>
      </w:r>
      <w:r>
        <w:rPr>
          <w:sz w:val="20"/>
          <w:szCs w:val="20"/>
        </w:rPr>
        <w:t xml:space="preserve"> </w:t>
      </w:r>
      <w:r w:rsidR="00B902E7">
        <w:rPr>
          <w:sz w:val="20"/>
          <w:szCs w:val="20"/>
        </w:rPr>
        <w:t xml:space="preserve">larger </w:t>
      </w:r>
      <w:r>
        <w:rPr>
          <w:sz w:val="20"/>
          <w:szCs w:val="20"/>
        </w:rPr>
        <w:t xml:space="preserve">than </w:t>
      </w:r>
      <w:r w:rsidR="00B902E7">
        <w:rPr>
          <w:sz w:val="20"/>
          <w:szCs w:val="20"/>
        </w:rPr>
        <w:t xml:space="preserve">absolute </w:t>
      </w:r>
      <w:r>
        <w:rPr>
          <w:sz w:val="20"/>
          <w:szCs w:val="20"/>
        </w:rPr>
        <w:t>threshold</w:t>
      </w:r>
      <w:r w:rsidR="00B902E7">
        <w:rPr>
          <w:sz w:val="20"/>
          <w:szCs w:val="20"/>
        </w:rPr>
        <w:t>1 AND the distance between UE and the Conditional reconfiguration candidate becomes shorter than absolute threshold2.</w:t>
      </w:r>
    </w:p>
    <w:p w:rsidR="00333D97" w:rsidRDefault="00D52FFC" w:rsidP="001A3F7E">
      <w:pPr>
        <w:spacing w:line="240" w:lineRule="auto"/>
        <w:jc w:val="left"/>
        <w:rPr>
          <w:sz w:val="20"/>
          <w:szCs w:val="20"/>
        </w:rPr>
      </w:pPr>
      <w:r>
        <w:rPr>
          <w:rFonts w:hint="eastAsia"/>
          <w:sz w:val="20"/>
          <w:szCs w:val="20"/>
        </w:rPr>
        <w:lastRenderedPageBreak/>
        <w:t>T</w:t>
      </w:r>
      <w:r>
        <w:rPr>
          <w:sz w:val="20"/>
          <w:szCs w:val="20"/>
        </w:rPr>
        <w:t>he ASN.1 example is also given below:</w:t>
      </w:r>
    </w:p>
    <w:p w:rsidR="00D52FFC" w:rsidRPr="00D52FFC" w:rsidRDefault="00D52FFC" w:rsidP="00D52FFC">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D52FFC">
        <w:rPr>
          <w:rFonts w:ascii="Courier New" w:eastAsia="Times New Roman" w:hAnsi="Courier New"/>
          <w:kern w:val="0"/>
          <w:sz w:val="16"/>
          <w:szCs w:val="16"/>
        </w:rPr>
        <w:t xml:space="preserve">        condEvent</w:t>
      </w:r>
      <w:r>
        <w:rPr>
          <w:rFonts w:ascii="Courier New" w:eastAsia="Times New Roman" w:hAnsi="Courier New"/>
          <w:kern w:val="0"/>
          <w:sz w:val="16"/>
          <w:szCs w:val="16"/>
        </w:rPr>
        <w:t>L</w:t>
      </w:r>
      <w:r w:rsidRPr="00D52FFC">
        <w:rPr>
          <w:rFonts w:ascii="Courier New" w:eastAsia="Times New Roman" w:hAnsi="Courier New"/>
          <w:kern w:val="0"/>
          <w:sz w:val="16"/>
          <w:szCs w:val="16"/>
        </w:rPr>
        <w:t xml:space="preserve">3                      </w:t>
      </w:r>
      <w:r w:rsidRPr="00D52FFC">
        <w:rPr>
          <w:rFonts w:ascii="Courier New" w:eastAsia="Times New Roman" w:hAnsi="Courier New"/>
          <w:color w:val="993366"/>
          <w:kern w:val="0"/>
          <w:sz w:val="16"/>
          <w:szCs w:val="16"/>
        </w:rPr>
        <w:t>SEQUENCE</w:t>
      </w:r>
      <w:r w:rsidRPr="00D52FFC">
        <w:rPr>
          <w:rFonts w:ascii="Courier New" w:eastAsia="Times New Roman" w:hAnsi="Courier New"/>
          <w:kern w:val="0"/>
          <w:sz w:val="16"/>
          <w:szCs w:val="16"/>
        </w:rPr>
        <w:t xml:space="preserve"> {</w:t>
      </w:r>
    </w:p>
    <w:p w:rsidR="00D52FFC" w:rsidRPr="00D52FFC" w:rsidRDefault="00D52FFC" w:rsidP="00D52FFC">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D52FFC">
        <w:rPr>
          <w:rFonts w:ascii="Courier New" w:eastAsia="Times New Roman" w:hAnsi="Courier New"/>
          <w:kern w:val="0"/>
          <w:sz w:val="16"/>
          <w:szCs w:val="16"/>
        </w:rPr>
        <w:t xml:space="preserve">            </w:t>
      </w:r>
      <w:r w:rsidR="00DA676C">
        <w:rPr>
          <w:rFonts w:ascii="Courier New" w:eastAsia="Times New Roman" w:hAnsi="Courier New"/>
          <w:kern w:val="0"/>
          <w:sz w:val="16"/>
          <w:szCs w:val="16"/>
        </w:rPr>
        <w:t>l</w:t>
      </w:r>
      <w:r w:rsidRPr="00D52FFC">
        <w:rPr>
          <w:rFonts w:ascii="Courier New" w:eastAsia="Times New Roman" w:hAnsi="Courier New"/>
          <w:kern w:val="0"/>
          <w:sz w:val="16"/>
          <w:szCs w:val="16"/>
        </w:rPr>
        <w:t>3-Offset                        MeasTriggerQuantityOffset,</w:t>
      </w:r>
    </w:p>
    <w:p w:rsidR="00D52FFC" w:rsidRPr="00D52FFC" w:rsidRDefault="00D52FFC" w:rsidP="00D52FFC">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D52FFC">
        <w:rPr>
          <w:rFonts w:ascii="Courier New" w:eastAsia="Times New Roman" w:hAnsi="Courier New"/>
          <w:kern w:val="0"/>
          <w:sz w:val="16"/>
          <w:szCs w:val="16"/>
        </w:rPr>
        <w:t xml:space="preserve">            hysteresis                       Hysteresis,</w:t>
      </w:r>
    </w:p>
    <w:p w:rsidR="00D52FFC" w:rsidRPr="00D52FFC" w:rsidRDefault="00D52FFC" w:rsidP="00D52FFC">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D52FFC">
        <w:rPr>
          <w:rFonts w:ascii="Courier New" w:eastAsia="Times New Roman" w:hAnsi="Courier New"/>
          <w:kern w:val="0"/>
          <w:sz w:val="16"/>
          <w:szCs w:val="16"/>
        </w:rPr>
        <w:t xml:space="preserve">            timeToTrigger                    TimeToTrigger</w:t>
      </w:r>
    </w:p>
    <w:p w:rsidR="00D52FFC" w:rsidRPr="00D52FFC" w:rsidRDefault="00D52FFC" w:rsidP="00D52FFC">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D52FFC">
        <w:rPr>
          <w:rFonts w:ascii="Courier New" w:eastAsia="Times New Roman" w:hAnsi="Courier New"/>
          <w:kern w:val="0"/>
          <w:sz w:val="16"/>
          <w:szCs w:val="16"/>
        </w:rPr>
        <w:t xml:space="preserve">        },</w:t>
      </w:r>
    </w:p>
    <w:p w:rsidR="00D52FFC" w:rsidRPr="00D52FFC" w:rsidRDefault="00D52FFC" w:rsidP="00D52FFC">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D52FFC">
        <w:rPr>
          <w:rFonts w:ascii="Courier New" w:eastAsia="Times New Roman" w:hAnsi="Courier New"/>
          <w:kern w:val="0"/>
          <w:sz w:val="16"/>
          <w:szCs w:val="16"/>
        </w:rPr>
        <w:t xml:space="preserve">        condEvent</w:t>
      </w:r>
      <w:r>
        <w:rPr>
          <w:rFonts w:ascii="Courier New" w:eastAsia="Times New Roman" w:hAnsi="Courier New"/>
          <w:kern w:val="0"/>
          <w:sz w:val="16"/>
          <w:szCs w:val="16"/>
        </w:rPr>
        <w:t>L</w:t>
      </w:r>
      <w:r w:rsidRPr="00D52FFC">
        <w:rPr>
          <w:rFonts w:ascii="Courier New" w:eastAsia="Times New Roman" w:hAnsi="Courier New"/>
          <w:kern w:val="0"/>
          <w:sz w:val="16"/>
          <w:szCs w:val="16"/>
        </w:rPr>
        <w:t xml:space="preserve">5                      </w:t>
      </w:r>
      <w:r w:rsidRPr="00D52FFC">
        <w:rPr>
          <w:rFonts w:ascii="Courier New" w:eastAsia="Times New Roman" w:hAnsi="Courier New"/>
          <w:color w:val="993366"/>
          <w:kern w:val="0"/>
          <w:sz w:val="16"/>
          <w:szCs w:val="16"/>
        </w:rPr>
        <w:t>SEQUENCE</w:t>
      </w:r>
      <w:r w:rsidRPr="00D52FFC">
        <w:rPr>
          <w:rFonts w:ascii="Courier New" w:eastAsia="Times New Roman" w:hAnsi="Courier New"/>
          <w:kern w:val="0"/>
          <w:sz w:val="16"/>
          <w:szCs w:val="16"/>
        </w:rPr>
        <w:t xml:space="preserve"> {</w:t>
      </w:r>
    </w:p>
    <w:p w:rsidR="00D52FFC" w:rsidRPr="00D52FFC" w:rsidRDefault="00D52FFC" w:rsidP="00D52FFC">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D52FFC">
        <w:rPr>
          <w:rFonts w:ascii="Courier New" w:eastAsia="Times New Roman" w:hAnsi="Courier New"/>
          <w:kern w:val="0"/>
          <w:sz w:val="16"/>
          <w:szCs w:val="16"/>
        </w:rPr>
        <w:t xml:space="preserve">            </w:t>
      </w:r>
      <w:r w:rsidR="00DA676C">
        <w:rPr>
          <w:rFonts w:ascii="Courier New" w:eastAsia="Times New Roman" w:hAnsi="Courier New"/>
          <w:kern w:val="0"/>
          <w:sz w:val="16"/>
          <w:szCs w:val="16"/>
        </w:rPr>
        <w:t>l</w:t>
      </w:r>
      <w:r w:rsidRPr="00D52FFC">
        <w:rPr>
          <w:rFonts w:ascii="Courier New" w:eastAsia="Times New Roman" w:hAnsi="Courier New"/>
          <w:kern w:val="0"/>
          <w:sz w:val="16"/>
          <w:szCs w:val="16"/>
        </w:rPr>
        <w:t>5-Threshold1                    MeasTriggerQuantity,</w:t>
      </w:r>
    </w:p>
    <w:p w:rsidR="00D52FFC" w:rsidRPr="00D52FFC" w:rsidRDefault="00D52FFC" w:rsidP="00D52FFC">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D52FFC">
        <w:rPr>
          <w:rFonts w:ascii="Courier New" w:eastAsia="Times New Roman" w:hAnsi="Courier New"/>
          <w:kern w:val="0"/>
          <w:sz w:val="16"/>
          <w:szCs w:val="16"/>
        </w:rPr>
        <w:t xml:space="preserve">            </w:t>
      </w:r>
      <w:r w:rsidR="00DA676C">
        <w:rPr>
          <w:rFonts w:ascii="Courier New" w:eastAsia="Times New Roman" w:hAnsi="Courier New"/>
          <w:kern w:val="0"/>
          <w:sz w:val="16"/>
          <w:szCs w:val="16"/>
        </w:rPr>
        <w:t>l</w:t>
      </w:r>
      <w:r w:rsidRPr="00D52FFC">
        <w:rPr>
          <w:rFonts w:ascii="Courier New" w:eastAsia="Times New Roman" w:hAnsi="Courier New"/>
          <w:kern w:val="0"/>
          <w:sz w:val="16"/>
          <w:szCs w:val="16"/>
        </w:rPr>
        <w:t>5-Threshold2                    MeasTriggerQuantity,</w:t>
      </w:r>
    </w:p>
    <w:p w:rsidR="00D52FFC" w:rsidRPr="00D52FFC" w:rsidRDefault="00D52FFC" w:rsidP="00D52FFC">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D52FFC">
        <w:rPr>
          <w:rFonts w:ascii="Courier New" w:eastAsia="Times New Roman" w:hAnsi="Courier New"/>
          <w:kern w:val="0"/>
          <w:sz w:val="16"/>
          <w:szCs w:val="16"/>
        </w:rPr>
        <w:t xml:space="preserve">            hysteresis                       Hysteresis,</w:t>
      </w:r>
    </w:p>
    <w:p w:rsidR="00D52FFC" w:rsidRPr="00D52FFC" w:rsidRDefault="00D52FFC" w:rsidP="00D52FFC">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D52FFC">
        <w:rPr>
          <w:rFonts w:ascii="Courier New" w:eastAsia="Times New Roman" w:hAnsi="Courier New"/>
          <w:kern w:val="0"/>
          <w:sz w:val="16"/>
          <w:szCs w:val="16"/>
        </w:rPr>
        <w:t xml:space="preserve">            timeToTrigger                    TimeToTrigger</w:t>
      </w:r>
    </w:p>
    <w:p w:rsidR="00D52FFC" w:rsidRDefault="00D52FFC" w:rsidP="00D52FFC">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Pr>
          <w:rFonts w:ascii="Courier New" w:eastAsia="Times New Roman" w:hAnsi="Courier New"/>
          <w:kern w:val="0"/>
          <w:sz w:val="16"/>
          <w:szCs w:val="16"/>
        </w:rPr>
        <w:t xml:space="preserve">        }</w:t>
      </w:r>
    </w:p>
    <w:p w:rsidR="00DA676C" w:rsidRPr="00DA676C" w:rsidRDefault="00DA676C" w:rsidP="00DA676C">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DA676C">
        <w:rPr>
          <w:rFonts w:ascii="Courier New" w:eastAsia="Times New Roman" w:hAnsi="Courier New"/>
          <w:kern w:val="0"/>
          <w:sz w:val="16"/>
          <w:szCs w:val="16"/>
        </w:rPr>
        <w:t>MeasTriggerQuantity ::=                     CHOICE {</w:t>
      </w:r>
    </w:p>
    <w:p w:rsidR="00DA676C" w:rsidRPr="00AB38B0" w:rsidRDefault="00DA676C" w:rsidP="00DA676C">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AB38B0">
        <w:rPr>
          <w:rFonts w:ascii="Courier New" w:eastAsia="Times New Roman" w:hAnsi="Courier New"/>
          <w:kern w:val="0"/>
          <w:sz w:val="16"/>
          <w:szCs w:val="16"/>
        </w:rPr>
        <w:t xml:space="preserve">    </w:t>
      </w:r>
      <w:r>
        <w:rPr>
          <w:rFonts w:ascii="Courier New" w:eastAsia="Times New Roman" w:hAnsi="Courier New"/>
          <w:kern w:val="0"/>
          <w:sz w:val="16"/>
          <w:szCs w:val="16"/>
        </w:rPr>
        <w:t>distanceToCellCeter</w:t>
      </w:r>
      <w:r w:rsidRPr="00AB38B0">
        <w:rPr>
          <w:rFonts w:ascii="Courier New" w:eastAsia="Times New Roman" w:hAnsi="Courier New"/>
          <w:kern w:val="0"/>
          <w:sz w:val="16"/>
          <w:szCs w:val="16"/>
        </w:rPr>
        <w:t xml:space="preserve">        </w:t>
      </w:r>
      <w:r>
        <w:rPr>
          <w:rFonts w:ascii="Courier New" w:eastAsia="Times New Roman" w:hAnsi="Courier New"/>
          <w:kern w:val="0"/>
          <w:sz w:val="16"/>
          <w:szCs w:val="16"/>
        </w:rPr>
        <w:t xml:space="preserve">              Distance-Range</w:t>
      </w:r>
    </w:p>
    <w:p w:rsidR="00DA676C" w:rsidRPr="00DA676C" w:rsidRDefault="00DA676C" w:rsidP="00DA676C">
      <w:pPr>
        <w:widowControl/>
        <w:shd w:val="clear" w:color="auto" w:fill="E6E6E6"/>
        <w:overflowPunct w:val="0"/>
        <w:autoSpaceDE w:val="0"/>
        <w:autoSpaceDN w:val="0"/>
        <w:adjustRightInd w:val="0"/>
        <w:spacing w:after="0" w:line="240" w:lineRule="auto"/>
        <w:jc w:val="left"/>
        <w:textAlignment w:val="baseline"/>
        <w:rPr>
          <w:rFonts w:ascii="Courier New" w:hAnsi="Courier New"/>
          <w:kern w:val="0"/>
          <w:sz w:val="16"/>
          <w:szCs w:val="16"/>
        </w:rPr>
      </w:pPr>
      <w:r>
        <w:rPr>
          <w:rFonts w:ascii="Courier New" w:eastAsia="Times New Roman" w:hAnsi="Courier New"/>
          <w:kern w:val="0"/>
          <w:sz w:val="16"/>
          <w:szCs w:val="16"/>
        </w:rPr>
        <w:t>}</w:t>
      </w:r>
    </w:p>
    <w:p w:rsidR="00DA676C" w:rsidRPr="00DA676C" w:rsidRDefault="00DA676C" w:rsidP="00DA676C">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DA676C">
        <w:rPr>
          <w:rFonts w:ascii="Courier New" w:eastAsia="Times New Roman" w:hAnsi="Courier New"/>
          <w:kern w:val="0"/>
          <w:sz w:val="16"/>
          <w:szCs w:val="16"/>
        </w:rPr>
        <w:t>MeasTriggerQuantityOffset ::=               CHOICE {</w:t>
      </w:r>
    </w:p>
    <w:p w:rsidR="00DA676C" w:rsidRPr="00DA676C" w:rsidRDefault="00DA676C" w:rsidP="00DA676C">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DA676C">
        <w:rPr>
          <w:rFonts w:ascii="Courier New" w:eastAsia="Times New Roman" w:hAnsi="Courier New"/>
          <w:kern w:val="0"/>
          <w:sz w:val="16"/>
          <w:szCs w:val="16"/>
        </w:rPr>
        <w:t xml:space="preserve">    </w:t>
      </w:r>
      <w:r>
        <w:rPr>
          <w:rFonts w:ascii="Courier New" w:eastAsia="Times New Roman" w:hAnsi="Courier New"/>
          <w:kern w:val="0"/>
          <w:sz w:val="16"/>
          <w:szCs w:val="16"/>
        </w:rPr>
        <w:t>distanceToCellCeter</w:t>
      </w:r>
      <w:r w:rsidRPr="00DA676C">
        <w:rPr>
          <w:rFonts w:ascii="Courier New" w:eastAsia="Times New Roman" w:hAnsi="Courier New"/>
          <w:kern w:val="0"/>
          <w:sz w:val="16"/>
          <w:szCs w:val="16"/>
        </w:rPr>
        <w:t xml:space="preserve">                      INTEGER (-</w:t>
      </w:r>
      <w:r>
        <w:rPr>
          <w:rFonts w:ascii="Courier New" w:eastAsia="Times New Roman" w:hAnsi="Courier New"/>
          <w:kern w:val="0"/>
          <w:sz w:val="16"/>
          <w:szCs w:val="16"/>
        </w:rPr>
        <w:t>XX</w:t>
      </w:r>
      <w:r w:rsidRPr="00DA676C">
        <w:rPr>
          <w:rFonts w:ascii="Courier New" w:eastAsia="Times New Roman" w:hAnsi="Courier New"/>
          <w:kern w:val="0"/>
          <w:sz w:val="16"/>
          <w:szCs w:val="16"/>
        </w:rPr>
        <w:t>..</w:t>
      </w:r>
      <w:r>
        <w:rPr>
          <w:rFonts w:ascii="Courier New" w:eastAsia="Times New Roman" w:hAnsi="Courier New"/>
          <w:kern w:val="0"/>
          <w:sz w:val="16"/>
          <w:szCs w:val="16"/>
        </w:rPr>
        <w:t>XX)</w:t>
      </w:r>
    </w:p>
    <w:p w:rsidR="00DA676C" w:rsidRPr="00D52FFC" w:rsidRDefault="00DA676C" w:rsidP="00DA676C">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DA676C">
        <w:rPr>
          <w:rFonts w:ascii="Courier New" w:eastAsia="Times New Roman" w:hAnsi="Courier New"/>
          <w:kern w:val="0"/>
          <w:sz w:val="16"/>
          <w:szCs w:val="16"/>
        </w:rPr>
        <w:t>}</w:t>
      </w:r>
    </w:p>
    <w:p w:rsidR="009478CB" w:rsidRDefault="009478CB" w:rsidP="009478CB">
      <w:pPr>
        <w:pStyle w:val="13"/>
        <w:rPr>
          <w:b/>
          <w:sz w:val="20"/>
          <w:szCs w:val="20"/>
        </w:rPr>
      </w:pPr>
      <w:r w:rsidRPr="003775C9">
        <w:rPr>
          <w:b/>
          <w:sz w:val="20"/>
          <w:szCs w:val="20"/>
        </w:rPr>
        <w:t xml:space="preserve">Proposal </w:t>
      </w:r>
      <w:r>
        <w:rPr>
          <w:b/>
          <w:sz w:val="20"/>
          <w:szCs w:val="20"/>
        </w:rPr>
        <w:t>6</w:t>
      </w:r>
      <w:r w:rsidRPr="003775C9">
        <w:rPr>
          <w:b/>
          <w:sz w:val="20"/>
          <w:szCs w:val="20"/>
        </w:rPr>
        <w:t xml:space="preserve">: </w:t>
      </w:r>
      <w:r>
        <w:rPr>
          <w:b/>
          <w:sz w:val="20"/>
          <w:szCs w:val="20"/>
        </w:rPr>
        <w:t>Condition event L3 and L5 should be introduced with the following ASN.1 structure taken as a baseline:</w:t>
      </w:r>
    </w:p>
    <w:p w:rsidR="009478CB" w:rsidRPr="009478CB" w:rsidRDefault="009478CB" w:rsidP="009478CB">
      <w:pPr>
        <w:pStyle w:val="13"/>
        <w:numPr>
          <w:ilvl w:val="0"/>
          <w:numId w:val="6"/>
        </w:numPr>
        <w:rPr>
          <w:b/>
        </w:rPr>
      </w:pPr>
      <w:r w:rsidRPr="009478CB">
        <w:rPr>
          <w:b/>
        </w:rPr>
        <w:t>cond</w:t>
      </w:r>
      <w:r w:rsidRPr="009478CB">
        <w:rPr>
          <w:b/>
          <w:sz w:val="20"/>
          <w:szCs w:val="20"/>
        </w:rPr>
        <w:t>Event L3: Distance between UE and the PCell’s reference location becomes offset larger than the distance between UE and the Conditional reconfiguration candidate.</w:t>
      </w:r>
    </w:p>
    <w:p w:rsidR="009478CB" w:rsidRPr="009478CB" w:rsidRDefault="009478CB" w:rsidP="009478CB">
      <w:pPr>
        <w:pStyle w:val="13"/>
        <w:numPr>
          <w:ilvl w:val="0"/>
          <w:numId w:val="6"/>
        </w:numPr>
        <w:rPr>
          <w:b/>
        </w:rPr>
      </w:pPr>
      <w:r w:rsidRPr="009478CB">
        <w:rPr>
          <w:b/>
          <w:sz w:val="20"/>
          <w:szCs w:val="20"/>
        </w:rPr>
        <w:t>condEvent L5: Distance between UE and the PCell’s reference location becomes larger than absolute threshold1 AND the distance between UE and the Conditional reconfiguration candidate becomes shorter than absolute threshold2.</w:t>
      </w:r>
    </w:p>
    <w:p w:rsidR="009478CB" w:rsidRPr="00D52FFC" w:rsidRDefault="009478CB" w:rsidP="009478CB">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D52FFC">
        <w:rPr>
          <w:rFonts w:ascii="Courier New" w:eastAsia="Times New Roman" w:hAnsi="Courier New"/>
          <w:kern w:val="0"/>
          <w:sz w:val="16"/>
          <w:szCs w:val="16"/>
        </w:rPr>
        <w:t xml:space="preserve">        condEvent</w:t>
      </w:r>
      <w:r>
        <w:rPr>
          <w:rFonts w:ascii="Courier New" w:eastAsia="Times New Roman" w:hAnsi="Courier New"/>
          <w:kern w:val="0"/>
          <w:sz w:val="16"/>
          <w:szCs w:val="16"/>
        </w:rPr>
        <w:t>L</w:t>
      </w:r>
      <w:r w:rsidRPr="00D52FFC">
        <w:rPr>
          <w:rFonts w:ascii="Courier New" w:eastAsia="Times New Roman" w:hAnsi="Courier New"/>
          <w:kern w:val="0"/>
          <w:sz w:val="16"/>
          <w:szCs w:val="16"/>
        </w:rPr>
        <w:t xml:space="preserve">3                      </w:t>
      </w:r>
      <w:r w:rsidRPr="00D52FFC">
        <w:rPr>
          <w:rFonts w:ascii="Courier New" w:eastAsia="Times New Roman" w:hAnsi="Courier New"/>
          <w:color w:val="993366"/>
          <w:kern w:val="0"/>
          <w:sz w:val="16"/>
          <w:szCs w:val="16"/>
        </w:rPr>
        <w:t>SEQUENCE</w:t>
      </w:r>
      <w:r w:rsidRPr="00D52FFC">
        <w:rPr>
          <w:rFonts w:ascii="Courier New" w:eastAsia="Times New Roman" w:hAnsi="Courier New"/>
          <w:kern w:val="0"/>
          <w:sz w:val="16"/>
          <w:szCs w:val="16"/>
        </w:rPr>
        <w:t xml:space="preserve"> {</w:t>
      </w:r>
    </w:p>
    <w:p w:rsidR="009478CB" w:rsidRPr="00D52FFC" w:rsidRDefault="009478CB" w:rsidP="009478CB">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D52FFC">
        <w:rPr>
          <w:rFonts w:ascii="Courier New" w:eastAsia="Times New Roman" w:hAnsi="Courier New"/>
          <w:kern w:val="0"/>
          <w:sz w:val="16"/>
          <w:szCs w:val="16"/>
        </w:rPr>
        <w:t xml:space="preserve">            </w:t>
      </w:r>
      <w:r>
        <w:rPr>
          <w:rFonts w:ascii="Courier New" w:eastAsia="Times New Roman" w:hAnsi="Courier New"/>
          <w:kern w:val="0"/>
          <w:sz w:val="16"/>
          <w:szCs w:val="16"/>
        </w:rPr>
        <w:t>l</w:t>
      </w:r>
      <w:r w:rsidRPr="00D52FFC">
        <w:rPr>
          <w:rFonts w:ascii="Courier New" w:eastAsia="Times New Roman" w:hAnsi="Courier New"/>
          <w:kern w:val="0"/>
          <w:sz w:val="16"/>
          <w:szCs w:val="16"/>
        </w:rPr>
        <w:t>3-Offset                        MeasTriggerQuantityOffset,</w:t>
      </w:r>
    </w:p>
    <w:p w:rsidR="009478CB" w:rsidRPr="00D52FFC" w:rsidRDefault="009478CB" w:rsidP="009478CB">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D52FFC">
        <w:rPr>
          <w:rFonts w:ascii="Courier New" w:eastAsia="Times New Roman" w:hAnsi="Courier New"/>
          <w:kern w:val="0"/>
          <w:sz w:val="16"/>
          <w:szCs w:val="16"/>
        </w:rPr>
        <w:t xml:space="preserve">            hysteresis                       Hysteresis,</w:t>
      </w:r>
    </w:p>
    <w:p w:rsidR="009478CB" w:rsidRPr="00D52FFC" w:rsidRDefault="009478CB" w:rsidP="009478CB">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D52FFC">
        <w:rPr>
          <w:rFonts w:ascii="Courier New" w:eastAsia="Times New Roman" w:hAnsi="Courier New"/>
          <w:kern w:val="0"/>
          <w:sz w:val="16"/>
          <w:szCs w:val="16"/>
        </w:rPr>
        <w:t xml:space="preserve">            timeToTrigger                    TimeToTrigger</w:t>
      </w:r>
    </w:p>
    <w:p w:rsidR="009478CB" w:rsidRPr="00D52FFC" w:rsidRDefault="009478CB" w:rsidP="009478CB">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D52FFC">
        <w:rPr>
          <w:rFonts w:ascii="Courier New" w:eastAsia="Times New Roman" w:hAnsi="Courier New"/>
          <w:kern w:val="0"/>
          <w:sz w:val="16"/>
          <w:szCs w:val="16"/>
        </w:rPr>
        <w:t xml:space="preserve">        },</w:t>
      </w:r>
    </w:p>
    <w:p w:rsidR="009478CB" w:rsidRPr="00D52FFC" w:rsidRDefault="009478CB" w:rsidP="009478CB">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D52FFC">
        <w:rPr>
          <w:rFonts w:ascii="Courier New" w:eastAsia="Times New Roman" w:hAnsi="Courier New"/>
          <w:kern w:val="0"/>
          <w:sz w:val="16"/>
          <w:szCs w:val="16"/>
        </w:rPr>
        <w:t xml:space="preserve">        condEvent</w:t>
      </w:r>
      <w:r>
        <w:rPr>
          <w:rFonts w:ascii="Courier New" w:eastAsia="Times New Roman" w:hAnsi="Courier New"/>
          <w:kern w:val="0"/>
          <w:sz w:val="16"/>
          <w:szCs w:val="16"/>
        </w:rPr>
        <w:t>L</w:t>
      </w:r>
      <w:r w:rsidRPr="00D52FFC">
        <w:rPr>
          <w:rFonts w:ascii="Courier New" w:eastAsia="Times New Roman" w:hAnsi="Courier New"/>
          <w:kern w:val="0"/>
          <w:sz w:val="16"/>
          <w:szCs w:val="16"/>
        </w:rPr>
        <w:t xml:space="preserve">5                      </w:t>
      </w:r>
      <w:r w:rsidRPr="00D52FFC">
        <w:rPr>
          <w:rFonts w:ascii="Courier New" w:eastAsia="Times New Roman" w:hAnsi="Courier New"/>
          <w:color w:val="993366"/>
          <w:kern w:val="0"/>
          <w:sz w:val="16"/>
          <w:szCs w:val="16"/>
        </w:rPr>
        <w:t>SEQUENCE</w:t>
      </w:r>
      <w:r w:rsidRPr="00D52FFC">
        <w:rPr>
          <w:rFonts w:ascii="Courier New" w:eastAsia="Times New Roman" w:hAnsi="Courier New"/>
          <w:kern w:val="0"/>
          <w:sz w:val="16"/>
          <w:szCs w:val="16"/>
        </w:rPr>
        <w:t xml:space="preserve"> {</w:t>
      </w:r>
    </w:p>
    <w:p w:rsidR="009478CB" w:rsidRPr="00D52FFC" w:rsidRDefault="009478CB" w:rsidP="009478CB">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D52FFC">
        <w:rPr>
          <w:rFonts w:ascii="Courier New" w:eastAsia="Times New Roman" w:hAnsi="Courier New"/>
          <w:kern w:val="0"/>
          <w:sz w:val="16"/>
          <w:szCs w:val="16"/>
        </w:rPr>
        <w:t xml:space="preserve">            </w:t>
      </w:r>
      <w:r>
        <w:rPr>
          <w:rFonts w:ascii="Courier New" w:eastAsia="Times New Roman" w:hAnsi="Courier New"/>
          <w:kern w:val="0"/>
          <w:sz w:val="16"/>
          <w:szCs w:val="16"/>
        </w:rPr>
        <w:t>l</w:t>
      </w:r>
      <w:r w:rsidRPr="00D52FFC">
        <w:rPr>
          <w:rFonts w:ascii="Courier New" w:eastAsia="Times New Roman" w:hAnsi="Courier New"/>
          <w:kern w:val="0"/>
          <w:sz w:val="16"/>
          <w:szCs w:val="16"/>
        </w:rPr>
        <w:t>5-Threshold1                    MeasTriggerQuantity,</w:t>
      </w:r>
    </w:p>
    <w:p w:rsidR="009478CB" w:rsidRPr="00D52FFC" w:rsidRDefault="009478CB" w:rsidP="009478CB">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D52FFC">
        <w:rPr>
          <w:rFonts w:ascii="Courier New" w:eastAsia="Times New Roman" w:hAnsi="Courier New"/>
          <w:kern w:val="0"/>
          <w:sz w:val="16"/>
          <w:szCs w:val="16"/>
        </w:rPr>
        <w:t xml:space="preserve">            </w:t>
      </w:r>
      <w:r>
        <w:rPr>
          <w:rFonts w:ascii="Courier New" w:eastAsia="Times New Roman" w:hAnsi="Courier New"/>
          <w:kern w:val="0"/>
          <w:sz w:val="16"/>
          <w:szCs w:val="16"/>
        </w:rPr>
        <w:t>l</w:t>
      </w:r>
      <w:r w:rsidRPr="00D52FFC">
        <w:rPr>
          <w:rFonts w:ascii="Courier New" w:eastAsia="Times New Roman" w:hAnsi="Courier New"/>
          <w:kern w:val="0"/>
          <w:sz w:val="16"/>
          <w:szCs w:val="16"/>
        </w:rPr>
        <w:t>5-Threshold2                    MeasTriggerQuantity,</w:t>
      </w:r>
    </w:p>
    <w:p w:rsidR="009478CB" w:rsidRPr="00D52FFC" w:rsidRDefault="009478CB" w:rsidP="009478CB">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D52FFC">
        <w:rPr>
          <w:rFonts w:ascii="Courier New" w:eastAsia="Times New Roman" w:hAnsi="Courier New"/>
          <w:kern w:val="0"/>
          <w:sz w:val="16"/>
          <w:szCs w:val="16"/>
        </w:rPr>
        <w:t xml:space="preserve">            hysteresis                       Hysteresis,</w:t>
      </w:r>
    </w:p>
    <w:p w:rsidR="009478CB" w:rsidRPr="00D52FFC" w:rsidRDefault="009478CB" w:rsidP="009478CB">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D52FFC">
        <w:rPr>
          <w:rFonts w:ascii="Courier New" w:eastAsia="Times New Roman" w:hAnsi="Courier New"/>
          <w:kern w:val="0"/>
          <w:sz w:val="16"/>
          <w:szCs w:val="16"/>
        </w:rPr>
        <w:t xml:space="preserve">            timeToTrigger                    TimeToTrigger</w:t>
      </w:r>
    </w:p>
    <w:p w:rsidR="009478CB" w:rsidRDefault="009478CB" w:rsidP="009478CB">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Pr>
          <w:rFonts w:ascii="Courier New" w:eastAsia="Times New Roman" w:hAnsi="Courier New"/>
          <w:kern w:val="0"/>
          <w:sz w:val="16"/>
          <w:szCs w:val="16"/>
        </w:rPr>
        <w:t xml:space="preserve">        }</w:t>
      </w:r>
    </w:p>
    <w:p w:rsidR="009478CB" w:rsidRPr="00DA676C" w:rsidRDefault="009478CB" w:rsidP="009478CB">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DA676C">
        <w:rPr>
          <w:rFonts w:ascii="Courier New" w:eastAsia="Times New Roman" w:hAnsi="Courier New"/>
          <w:kern w:val="0"/>
          <w:sz w:val="16"/>
          <w:szCs w:val="16"/>
        </w:rPr>
        <w:t>MeasTriggerQuantity ::=                     CHOICE {</w:t>
      </w:r>
    </w:p>
    <w:p w:rsidR="009478CB" w:rsidRPr="00AB38B0" w:rsidRDefault="009478CB" w:rsidP="009478CB">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AB38B0">
        <w:rPr>
          <w:rFonts w:ascii="Courier New" w:eastAsia="Times New Roman" w:hAnsi="Courier New"/>
          <w:kern w:val="0"/>
          <w:sz w:val="16"/>
          <w:szCs w:val="16"/>
        </w:rPr>
        <w:t xml:space="preserve">    </w:t>
      </w:r>
      <w:r>
        <w:rPr>
          <w:rFonts w:ascii="Courier New" w:eastAsia="Times New Roman" w:hAnsi="Courier New"/>
          <w:kern w:val="0"/>
          <w:sz w:val="16"/>
          <w:szCs w:val="16"/>
        </w:rPr>
        <w:t>distanceToCellCeter</w:t>
      </w:r>
      <w:r w:rsidRPr="00AB38B0">
        <w:rPr>
          <w:rFonts w:ascii="Courier New" w:eastAsia="Times New Roman" w:hAnsi="Courier New"/>
          <w:kern w:val="0"/>
          <w:sz w:val="16"/>
          <w:szCs w:val="16"/>
        </w:rPr>
        <w:t xml:space="preserve">        </w:t>
      </w:r>
      <w:r>
        <w:rPr>
          <w:rFonts w:ascii="Courier New" w:eastAsia="Times New Roman" w:hAnsi="Courier New"/>
          <w:kern w:val="0"/>
          <w:sz w:val="16"/>
          <w:szCs w:val="16"/>
        </w:rPr>
        <w:t xml:space="preserve">              Distance-Range</w:t>
      </w:r>
    </w:p>
    <w:p w:rsidR="009478CB" w:rsidRPr="00DA676C" w:rsidRDefault="009478CB" w:rsidP="009478CB">
      <w:pPr>
        <w:widowControl/>
        <w:shd w:val="clear" w:color="auto" w:fill="E6E6E6"/>
        <w:overflowPunct w:val="0"/>
        <w:autoSpaceDE w:val="0"/>
        <w:autoSpaceDN w:val="0"/>
        <w:adjustRightInd w:val="0"/>
        <w:spacing w:after="0" w:line="240" w:lineRule="auto"/>
        <w:jc w:val="left"/>
        <w:textAlignment w:val="baseline"/>
        <w:rPr>
          <w:rFonts w:ascii="Courier New" w:hAnsi="Courier New"/>
          <w:kern w:val="0"/>
          <w:sz w:val="16"/>
          <w:szCs w:val="16"/>
        </w:rPr>
      </w:pPr>
      <w:r>
        <w:rPr>
          <w:rFonts w:ascii="Courier New" w:eastAsia="Times New Roman" w:hAnsi="Courier New"/>
          <w:kern w:val="0"/>
          <w:sz w:val="16"/>
          <w:szCs w:val="16"/>
        </w:rPr>
        <w:t>}</w:t>
      </w:r>
    </w:p>
    <w:p w:rsidR="009478CB" w:rsidRPr="00DA676C" w:rsidRDefault="009478CB" w:rsidP="009478CB">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DA676C">
        <w:rPr>
          <w:rFonts w:ascii="Courier New" w:eastAsia="Times New Roman" w:hAnsi="Courier New"/>
          <w:kern w:val="0"/>
          <w:sz w:val="16"/>
          <w:szCs w:val="16"/>
        </w:rPr>
        <w:t>MeasTriggerQuantityOffset ::=               CHOICE {</w:t>
      </w:r>
    </w:p>
    <w:p w:rsidR="009478CB" w:rsidRPr="00DA676C" w:rsidRDefault="009478CB" w:rsidP="009478CB">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DA676C">
        <w:rPr>
          <w:rFonts w:ascii="Courier New" w:eastAsia="Times New Roman" w:hAnsi="Courier New"/>
          <w:kern w:val="0"/>
          <w:sz w:val="16"/>
          <w:szCs w:val="16"/>
        </w:rPr>
        <w:t xml:space="preserve">    </w:t>
      </w:r>
      <w:r>
        <w:rPr>
          <w:rFonts w:ascii="Courier New" w:eastAsia="Times New Roman" w:hAnsi="Courier New"/>
          <w:kern w:val="0"/>
          <w:sz w:val="16"/>
          <w:szCs w:val="16"/>
        </w:rPr>
        <w:t>distanceToCellCeter</w:t>
      </w:r>
      <w:r w:rsidRPr="00DA676C">
        <w:rPr>
          <w:rFonts w:ascii="Courier New" w:eastAsia="Times New Roman" w:hAnsi="Courier New"/>
          <w:kern w:val="0"/>
          <w:sz w:val="16"/>
          <w:szCs w:val="16"/>
        </w:rPr>
        <w:t xml:space="preserve">                      INTEGER (-</w:t>
      </w:r>
      <w:r>
        <w:rPr>
          <w:rFonts w:ascii="Courier New" w:eastAsia="Times New Roman" w:hAnsi="Courier New"/>
          <w:kern w:val="0"/>
          <w:sz w:val="16"/>
          <w:szCs w:val="16"/>
        </w:rPr>
        <w:t>XX</w:t>
      </w:r>
      <w:r w:rsidRPr="00DA676C">
        <w:rPr>
          <w:rFonts w:ascii="Courier New" w:eastAsia="Times New Roman" w:hAnsi="Courier New"/>
          <w:kern w:val="0"/>
          <w:sz w:val="16"/>
          <w:szCs w:val="16"/>
        </w:rPr>
        <w:t>..</w:t>
      </w:r>
      <w:r>
        <w:rPr>
          <w:rFonts w:ascii="Courier New" w:eastAsia="Times New Roman" w:hAnsi="Courier New"/>
          <w:kern w:val="0"/>
          <w:sz w:val="16"/>
          <w:szCs w:val="16"/>
        </w:rPr>
        <w:t>XX)</w:t>
      </w:r>
    </w:p>
    <w:p w:rsidR="009478CB" w:rsidRPr="009478CB" w:rsidRDefault="009478CB" w:rsidP="009478CB">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DA676C">
        <w:rPr>
          <w:rFonts w:ascii="Courier New" w:eastAsia="Times New Roman" w:hAnsi="Courier New"/>
          <w:kern w:val="0"/>
          <w:sz w:val="16"/>
          <w:szCs w:val="16"/>
        </w:rPr>
        <w:t>}</w:t>
      </w:r>
    </w:p>
    <w:p w:rsidR="00E226EA" w:rsidRPr="00EF29CE" w:rsidRDefault="00E76DAF" w:rsidP="00EF29CE">
      <w:pPr>
        <w:pStyle w:val="2"/>
        <w:numPr>
          <w:ilvl w:val="1"/>
          <w:numId w:val="3"/>
        </w:numPr>
        <w:rPr>
          <w:rFonts w:eastAsia="宋体"/>
          <w:b w:val="0"/>
          <w:bCs w:val="0"/>
          <w:sz w:val="28"/>
          <w:szCs w:val="28"/>
          <w:lang w:val="en-US"/>
        </w:rPr>
      </w:pPr>
      <w:r>
        <w:rPr>
          <w:rFonts w:eastAsia="宋体" w:hint="eastAsia"/>
          <w:b w:val="0"/>
          <w:bCs w:val="0"/>
          <w:sz w:val="28"/>
          <w:szCs w:val="28"/>
          <w:lang w:val="en-US"/>
        </w:rPr>
        <w:lastRenderedPageBreak/>
        <w:t>The relationship of multiple execution conditions</w:t>
      </w:r>
    </w:p>
    <w:p w:rsidR="00306DDD" w:rsidRDefault="00E76DAF">
      <w:pPr>
        <w:spacing w:line="240" w:lineRule="auto"/>
        <w:jc w:val="left"/>
        <w:rPr>
          <w:sz w:val="20"/>
          <w:szCs w:val="20"/>
        </w:rPr>
      </w:pPr>
      <w:r>
        <w:rPr>
          <w:rFonts w:hint="eastAsia"/>
          <w:sz w:val="20"/>
          <w:szCs w:val="20"/>
        </w:rPr>
        <w:t>With the progress we made so far for NTN, we will have the following execution conditions:</w:t>
      </w:r>
    </w:p>
    <w:p w:rsidR="00306DDD" w:rsidRDefault="00E76DAF">
      <w:pPr>
        <w:numPr>
          <w:ilvl w:val="0"/>
          <w:numId w:val="7"/>
        </w:numPr>
        <w:spacing w:line="240" w:lineRule="auto"/>
        <w:jc w:val="left"/>
        <w:rPr>
          <w:sz w:val="20"/>
          <w:szCs w:val="20"/>
        </w:rPr>
      </w:pPr>
      <w:r>
        <w:rPr>
          <w:rFonts w:hint="eastAsia"/>
          <w:sz w:val="20"/>
          <w:szCs w:val="20"/>
        </w:rPr>
        <w:t>The existing R16 CHO execution condition (A3/A5/A3+A5/A5+A5/A3+A3)</w:t>
      </w:r>
    </w:p>
    <w:p w:rsidR="00306DDD" w:rsidRDefault="00E76DAF">
      <w:pPr>
        <w:numPr>
          <w:ilvl w:val="0"/>
          <w:numId w:val="7"/>
        </w:numPr>
        <w:spacing w:line="240" w:lineRule="auto"/>
        <w:jc w:val="left"/>
        <w:rPr>
          <w:sz w:val="20"/>
          <w:szCs w:val="20"/>
        </w:rPr>
      </w:pPr>
      <w:r>
        <w:rPr>
          <w:rFonts w:hint="eastAsia"/>
          <w:sz w:val="20"/>
          <w:szCs w:val="20"/>
        </w:rPr>
        <w:t>The A4 in NTN</w:t>
      </w:r>
    </w:p>
    <w:p w:rsidR="00306DDD" w:rsidRDefault="00E76DAF">
      <w:pPr>
        <w:numPr>
          <w:ilvl w:val="0"/>
          <w:numId w:val="7"/>
        </w:numPr>
        <w:spacing w:line="240" w:lineRule="auto"/>
        <w:jc w:val="left"/>
        <w:rPr>
          <w:sz w:val="20"/>
          <w:szCs w:val="20"/>
        </w:rPr>
      </w:pPr>
      <w:r>
        <w:rPr>
          <w:rFonts w:hint="eastAsia"/>
          <w:sz w:val="20"/>
          <w:szCs w:val="20"/>
        </w:rPr>
        <w:t>The location based CHO triggering event</w:t>
      </w:r>
    </w:p>
    <w:p w:rsidR="00306DDD" w:rsidRDefault="00E76DAF">
      <w:pPr>
        <w:numPr>
          <w:ilvl w:val="0"/>
          <w:numId w:val="7"/>
        </w:numPr>
        <w:spacing w:line="240" w:lineRule="auto"/>
        <w:jc w:val="left"/>
        <w:rPr>
          <w:sz w:val="20"/>
          <w:szCs w:val="20"/>
        </w:rPr>
      </w:pPr>
      <w:r>
        <w:rPr>
          <w:rFonts w:hint="eastAsia"/>
          <w:sz w:val="20"/>
          <w:szCs w:val="20"/>
        </w:rPr>
        <w:t>The time(r) based CHO triggering event</w:t>
      </w:r>
    </w:p>
    <w:p w:rsidR="00306DDD" w:rsidRDefault="00E76DAF">
      <w:pPr>
        <w:spacing w:line="240" w:lineRule="auto"/>
        <w:jc w:val="left"/>
        <w:rPr>
          <w:sz w:val="20"/>
          <w:szCs w:val="20"/>
        </w:rPr>
      </w:pPr>
      <w:r>
        <w:rPr>
          <w:rFonts w:hint="eastAsia"/>
          <w:sz w:val="20"/>
          <w:szCs w:val="20"/>
        </w:rPr>
        <w:t xml:space="preserve">Per our understanding, it is possible to configure one or more of these execution conditions for a single candidate cell and the relationship between these execution conditions can either be </w:t>
      </w:r>
      <w:r>
        <w:rPr>
          <w:sz w:val="20"/>
          <w:szCs w:val="20"/>
        </w:rPr>
        <w:t>“</w:t>
      </w:r>
      <w:r>
        <w:rPr>
          <w:rFonts w:hint="eastAsia"/>
          <w:sz w:val="20"/>
          <w:szCs w:val="20"/>
        </w:rPr>
        <w:t>and</w:t>
      </w:r>
      <w:r>
        <w:rPr>
          <w:sz w:val="20"/>
          <w:szCs w:val="20"/>
        </w:rPr>
        <w:t>”</w:t>
      </w:r>
      <w:r>
        <w:rPr>
          <w:rFonts w:hint="eastAsia"/>
          <w:sz w:val="20"/>
          <w:szCs w:val="20"/>
        </w:rPr>
        <w:t xml:space="preserve"> or </w:t>
      </w:r>
      <w:r>
        <w:rPr>
          <w:sz w:val="20"/>
          <w:szCs w:val="20"/>
        </w:rPr>
        <w:t>“</w:t>
      </w:r>
      <w:r>
        <w:rPr>
          <w:rFonts w:hint="eastAsia"/>
          <w:sz w:val="20"/>
          <w:szCs w:val="20"/>
        </w:rPr>
        <w:t>or</w:t>
      </w:r>
      <w:r>
        <w:rPr>
          <w:sz w:val="20"/>
          <w:szCs w:val="20"/>
        </w:rPr>
        <w:t>”</w:t>
      </w:r>
      <w:r>
        <w:rPr>
          <w:rFonts w:hint="eastAsia"/>
          <w:sz w:val="20"/>
          <w:szCs w:val="20"/>
        </w:rPr>
        <w:t xml:space="preserve">. For example, A4 and location based CHO triggering event can be configured for the same candidate cell and the CHO will be triggered when both of the conditions are fulfilled (i.e. </w:t>
      </w:r>
      <w:r>
        <w:rPr>
          <w:sz w:val="20"/>
          <w:szCs w:val="20"/>
        </w:rPr>
        <w:t>“</w:t>
      </w:r>
      <w:r>
        <w:rPr>
          <w:rFonts w:hint="eastAsia"/>
          <w:sz w:val="20"/>
          <w:szCs w:val="20"/>
        </w:rPr>
        <w:t>and</w:t>
      </w:r>
      <w:r>
        <w:rPr>
          <w:sz w:val="20"/>
          <w:szCs w:val="20"/>
        </w:rPr>
        <w:t>”</w:t>
      </w:r>
      <w:r>
        <w:rPr>
          <w:rFonts w:hint="eastAsia"/>
          <w:sz w:val="20"/>
          <w:szCs w:val="20"/>
        </w:rPr>
        <w:t xml:space="preserve"> between A4 and location based CHO event). For the same candidate cell, a A3 like CHO execution condition can also be configured and the CHO will be triggered when either the A3 like condition or the A4+location like condition is fulfilled (i.e. </w:t>
      </w:r>
      <w:r>
        <w:rPr>
          <w:sz w:val="20"/>
          <w:szCs w:val="20"/>
        </w:rPr>
        <w:t>“</w:t>
      </w:r>
      <w:r>
        <w:rPr>
          <w:rFonts w:hint="eastAsia"/>
          <w:sz w:val="20"/>
          <w:szCs w:val="20"/>
        </w:rPr>
        <w:t>or</w:t>
      </w:r>
      <w:r>
        <w:rPr>
          <w:sz w:val="20"/>
          <w:szCs w:val="20"/>
        </w:rPr>
        <w:t>”</w:t>
      </w:r>
      <w:r>
        <w:rPr>
          <w:rFonts w:hint="eastAsia"/>
          <w:sz w:val="20"/>
          <w:szCs w:val="20"/>
        </w:rPr>
        <w:t xml:space="preserve"> between A3 like execution condition and A4+location like execution condition).</w:t>
      </w:r>
    </w:p>
    <w:p w:rsidR="00306DDD" w:rsidRDefault="00E76DAF">
      <w:pPr>
        <w:spacing w:line="240" w:lineRule="auto"/>
        <w:jc w:val="left"/>
        <w:rPr>
          <w:sz w:val="20"/>
          <w:szCs w:val="20"/>
        </w:rPr>
      </w:pPr>
      <w:r>
        <w:rPr>
          <w:rFonts w:hint="eastAsia"/>
          <w:sz w:val="20"/>
          <w:szCs w:val="20"/>
        </w:rPr>
        <w:t xml:space="preserve">To allow sufficient flexibility in NW configuration and also for UE to understand the relationship of the execution conditions, the relationship among different CHO execution conditions (i.e. </w:t>
      </w:r>
      <w:r>
        <w:rPr>
          <w:sz w:val="20"/>
          <w:szCs w:val="20"/>
        </w:rPr>
        <w:t>“</w:t>
      </w:r>
      <w:r>
        <w:rPr>
          <w:rFonts w:hint="eastAsia"/>
          <w:sz w:val="20"/>
          <w:szCs w:val="20"/>
        </w:rPr>
        <w:t>and</w:t>
      </w:r>
      <w:r>
        <w:rPr>
          <w:sz w:val="20"/>
          <w:szCs w:val="20"/>
        </w:rPr>
        <w:t>”</w:t>
      </w:r>
      <w:r>
        <w:rPr>
          <w:rFonts w:hint="eastAsia"/>
          <w:sz w:val="20"/>
          <w:szCs w:val="20"/>
        </w:rPr>
        <w:t xml:space="preserve"> or </w:t>
      </w:r>
      <w:r>
        <w:rPr>
          <w:sz w:val="20"/>
          <w:szCs w:val="20"/>
        </w:rPr>
        <w:t>“</w:t>
      </w:r>
      <w:r>
        <w:rPr>
          <w:rFonts w:hint="eastAsia"/>
          <w:sz w:val="20"/>
          <w:szCs w:val="20"/>
        </w:rPr>
        <w:t>or</w:t>
      </w:r>
      <w:r>
        <w:rPr>
          <w:sz w:val="20"/>
          <w:szCs w:val="20"/>
        </w:rPr>
        <w:t>”</w:t>
      </w:r>
      <w:r>
        <w:rPr>
          <w:rFonts w:hint="eastAsia"/>
          <w:sz w:val="20"/>
          <w:szCs w:val="20"/>
        </w:rPr>
        <w:t>) should also be provided.</w:t>
      </w:r>
    </w:p>
    <w:p w:rsidR="00306DDD" w:rsidRDefault="00085F6F">
      <w:pPr>
        <w:spacing w:line="240" w:lineRule="auto"/>
        <w:jc w:val="left"/>
        <w:rPr>
          <w:b/>
          <w:bCs/>
          <w:sz w:val="20"/>
          <w:szCs w:val="20"/>
        </w:rPr>
      </w:pPr>
      <w:r>
        <w:rPr>
          <w:rFonts w:hint="eastAsia"/>
          <w:b/>
          <w:bCs/>
          <w:sz w:val="20"/>
          <w:szCs w:val="20"/>
        </w:rPr>
        <w:t xml:space="preserve">Proposal </w:t>
      </w:r>
      <w:r>
        <w:rPr>
          <w:b/>
          <w:bCs/>
          <w:sz w:val="20"/>
          <w:szCs w:val="20"/>
        </w:rPr>
        <w:t>7</w:t>
      </w:r>
      <w:r w:rsidR="00E76DAF">
        <w:rPr>
          <w:rFonts w:hint="eastAsia"/>
          <w:b/>
          <w:bCs/>
          <w:sz w:val="20"/>
          <w:szCs w:val="20"/>
        </w:rPr>
        <w:t xml:space="preserve">: The relationship (i.e. </w:t>
      </w:r>
      <w:r w:rsidR="00E76DAF">
        <w:rPr>
          <w:b/>
          <w:bCs/>
          <w:sz w:val="20"/>
          <w:szCs w:val="20"/>
        </w:rPr>
        <w:t>“</w:t>
      </w:r>
      <w:r w:rsidR="00E76DAF">
        <w:rPr>
          <w:rFonts w:hint="eastAsia"/>
          <w:b/>
          <w:bCs/>
          <w:sz w:val="20"/>
          <w:szCs w:val="20"/>
        </w:rPr>
        <w:t>and</w:t>
      </w:r>
      <w:r w:rsidR="00E76DAF">
        <w:rPr>
          <w:b/>
          <w:bCs/>
          <w:sz w:val="20"/>
          <w:szCs w:val="20"/>
        </w:rPr>
        <w:t>”</w:t>
      </w:r>
      <w:r w:rsidR="00E76DAF">
        <w:rPr>
          <w:rFonts w:hint="eastAsia"/>
          <w:b/>
          <w:bCs/>
          <w:sz w:val="20"/>
          <w:szCs w:val="20"/>
        </w:rPr>
        <w:t xml:space="preserve"> or </w:t>
      </w:r>
      <w:r w:rsidR="00E76DAF">
        <w:rPr>
          <w:b/>
          <w:bCs/>
          <w:sz w:val="20"/>
          <w:szCs w:val="20"/>
        </w:rPr>
        <w:t>“</w:t>
      </w:r>
      <w:r w:rsidR="00E76DAF">
        <w:rPr>
          <w:rFonts w:hint="eastAsia"/>
          <w:b/>
          <w:bCs/>
          <w:sz w:val="20"/>
          <w:szCs w:val="20"/>
        </w:rPr>
        <w:t>or</w:t>
      </w:r>
      <w:r w:rsidR="00E76DAF">
        <w:rPr>
          <w:b/>
          <w:bCs/>
          <w:sz w:val="20"/>
          <w:szCs w:val="20"/>
        </w:rPr>
        <w:t>”</w:t>
      </w:r>
      <w:r w:rsidR="00E76DAF">
        <w:rPr>
          <w:rFonts w:hint="eastAsia"/>
          <w:b/>
          <w:bCs/>
          <w:sz w:val="20"/>
          <w:szCs w:val="20"/>
        </w:rPr>
        <w:t xml:space="preserve"> )</w:t>
      </w:r>
      <w:r w:rsidR="00096A6B">
        <w:rPr>
          <w:rFonts w:hint="eastAsia"/>
          <w:b/>
          <w:bCs/>
          <w:sz w:val="20"/>
          <w:szCs w:val="20"/>
        </w:rPr>
        <w:t xml:space="preserve"> </w:t>
      </w:r>
      <w:r w:rsidR="00E76DAF">
        <w:rPr>
          <w:rFonts w:hint="eastAsia"/>
          <w:b/>
          <w:bCs/>
          <w:sz w:val="20"/>
          <w:szCs w:val="20"/>
        </w:rPr>
        <w:t xml:space="preserve">among different CHO execution conditions, i.e. the R16 execution condition A3/A5, the newly introduced A4, location based condition, and time(r) based condition in NTN, should be configurable by the network and should be indicated to UE in CHO configuration. </w:t>
      </w:r>
    </w:p>
    <w:p w:rsidR="00306DDD" w:rsidRDefault="00E76DAF">
      <w:pPr>
        <w:pStyle w:val="2"/>
        <w:numPr>
          <w:ilvl w:val="1"/>
          <w:numId w:val="3"/>
        </w:numPr>
        <w:rPr>
          <w:rFonts w:eastAsia="宋体"/>
          <w:b w:val="0"/>
          <w:bCs w:val="0"/>
          <w:sz w:val="28"/>
          <w:szCs w:val="28"/>
          <w:lang w:val="en-US"/>
        </w:rPr>
      </w:pPr>
      <w:r>
        <w:rPr>
          <w:rFonts w:eastAsia="宋体" w:hint="eastAsia"/>
          <w:b w:val="0"/>
          <w:bCs w:val="0"/>
          <w:sz w:val="28"/>
          <w:szCs w:val="28"/>
          <w:lang w:val="en-US"/>
        </w:rPr>
        <w:t>Conventional HO command overrides a CHO command</w:t>
      </w:r>
    </w:p>
    <w:p w:rsidR="00306DDD" w:rsidRDefault="00E76DAF">
      <w:pPr>
        <w:spacing w:line="240" w:lineRule="auto"/>
        <w:jc w:val="left"/>
        <w:rPr>
          <w:sz w:val="20"/>
          <w:szCs w:val="20"/>
        </w:rPr>
      </w:pPr>
      <w:r>
        <w:rPr>
          <w:rFonts w:hint="eastAsia"/>
          <w:sz w:val="20"/>
          <w:szCs w:val="20"/>
        </w:rPr>
        <w:t>Time(r) based CHO has been acknowledged by a lot of companies to be an efficient solution for mobility handling when feeder link switch happens, which we also agree. However, we understand there might be some cases that the feeder link happens earlier than predicted and NW sends HO command even though UE has already been provided with the CHO command but has not performed CHO yet.</w:t>
      </w:r>
    </w:p>
    <w:p w:rsidR="00306DDD" w:rsidRDefault="00E76DAF">
      <w:pPr>
        <w:spacing w:line="240" w:lineRule="auto"/>
        <w:jc w:val="left"/>
        <w:rPr>
          <w:sz w:val="20"/>
          <w:szCs w:val="20"/>
        </w:rPr>
      </w:pPr>
      <w:r>
        <w:rPr>
          <w:rFonts w:hint="eastAsia"/>
          <w:sz w:val="20"/>
          <w:szCs w:val="20"/>
        </w:rPr>
        <w:t xml:space="preserve">In this case, the network can simply include the information identifying the CHO candidate cell (e.g. PCI or candidate cell index) in the handover command since the UE has stored the candidate cell configuration. In other words, the other configuration, including e.g. the cell specific parameters and the UE specific parameters can be omitted thus the signaling overhead can be reduced significantly. With the reduction of the payload size, the reception failure of the handover command can be reduced, which would in return reduce the RLF rate and handover failure rate. </w:t>
      </w:r>
    </w:p>
    <w:p w:rsidR="00306DDD" w:rsidRDefault="00E76DAF">
      <w:pPr>
        <w:spacing w:line="240" w:lineRule="auto"/>
        <w:jc w:val="left"/>
        <w:rPr>
          <w:sz w:val="20"/>
          <w:szCs w:val="20"/>
        </w:rPr>
      </w:pPr>
      <w:r>
        <w:rPr>
          <w:rFonts w:hint="eastAsia"/>
          <w:sz w:val="20"/>
          <w:szCs w:val="20"/>
        </w:rPr>
        <w:t xml:space="preserve">Thus, we understand if the network wants to trigger a conventional handover to one of the configured CHO candidate cells, one target cell indication (e.g. candidate cell identity or index) can be included in the conventional HO command and UE should apply the corresponding </w:t>
      </w:r>
      <w:r>
        <w:rPr>
          <w:rFonts w:eastAsia="Times New Roman"/>
          <w:i/>
          <w:sz w:val="20"/>
        </w:rPr>
        <w:t>condRRCReconfig</w:t>
      </w:r>
      <w:r>
        <w:rPr>
          <w:rFonts w:hint="eastAsia"/>
          <w:sz w:val="20"/>
          <w:szCs w:val="20"/>
        </w:rPr>
        <w:t>.</w:t>
      </w:r>
    </w:p>
    <w:p w:rsidR="00306DDD" w:rsidRDefault="00E76DAF">
      <w:pPr>
        <w:spacing w:line="240" w:lineRule="auto"/>
        <w:jc w:val="left"/>
        <w:rPr>
          <w:b/>
          <w:bCs/>
          <w:sz w:val="20"/>
          <w:szCs w:val="20"/>
        </w:rPr>
      </w:pPr>
      <w:r>
        <w:rPr>
          <w:rFonts w:hint="eastAsia"/>
          <w:b/>
          <w:bCs/>
          <w:sz w:val="20"/>
          <w:szCs w:val="20"/>
        </w:rPr>
        <w:t xml:space="preserve">Proposal </w:t>
      </w:r>
      <w:r w:rsidR="00085F6F">
        <w:rPr>
          <w:b/>
          <w:bCs/>
          <w:sz w:val="20"/>
          <w:szCs w:val="20"/>
        </w:rPr>
        <w:t>8</w:t>
      </w:r>
      <w:r>
        <w:rPr>
          <w:rFonts w:hint="eastAsia"/>
          <w:b/>
          <w:bCs/>
          <w:sz w:val="20"/>
          <w:szCs w:val="20"/>
        </w:rPr>
        <w:t xml:space="preserve">: If the network wants to trigger a conventional handover to one of the configured CHO candidate cells, one target cell indication (e.g. the candidate cell identity or index) can be included in the conventional HO command and UE should apply the corresponding </w:t>
      </w:r>
      <w:r>
        <w:rPr>
          <w:rFonts w:eastAsia="Times New Roman"/>
          <w:b/>
          <w:bCs/>
          <w:i/>
          <w:sz w:val="20"/>
        </w:rPr>
        <w:t>condRRCReconfig</w:t>
      </w:r>
      <w:r>
        <w:rPr>
          <w:rFonts w:hint="eastAsia"/>
          <w:b/>
          <w:bCs/>
          <w:sz w:val="20"/>
          <w:szCs w:val="20"/>
        </w:rPr>
        <w:t>.</w:t>
      </w:r>
    </w:p>
    <w:bookmarkEnd w:id="2"/>
    <w:p w:rsidR="00306DDD" w:rsidRDefault="00E76DAF">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306DDD" w:rsidRDefault="00E76DAF">
      <w:pPr>
        <w:rPr>
          <w:sz w:val="20"/>
          <w:szCs w:val="20"/>
        </w:rPr>
      </w:pPr>
      <w:r>
        <w:rPr>
          <w:rFonts w:hint="eastAsia"/>
          <w:sz w:val="20"/>
          <w:szCs w:val="20"/>
        </w:rPr>
        <w:t>With the above analysis, we have the following conclusions and proposals:</w:t>
      </w:r>
    </w:p>
    <w:p w:rsidR="00306DDD" w:rsidRDefault="00E76DAF">
      <w:pPr>
        <w:rPr>
          <w:sz w:val="20"/>
          <w:szCs w:val="20"/>
          <w:u w:val="single"/>
        </w:rPr>
      </w:pPr>
      <w:r>
        <w:rPr>
          <w:rFonts w:hint="eastAsia"/>
          <w:sz w:val="20"/>
          <w:szCs w:val="20"/>
          <w:u w:val="single"/>
        </w:rPr>
        <w:t>Configuration of the time(r) based CHO triggering event</w:t>
      </w:r>
    </w:p>
    <w:p w:rsidR="00085F6F" w:rsidRDefault="00085F6F" w:rsidP="00085F6F">
      <w:pPr>
        <w:spacing w:line="240" w:lineRule="auto"/>
        <w:jc w:val="left"/>
        <w:rPr>
          <w:b/>
          <w:bCs/>
          <w:sz w:val="20"/>
          <w:szCs w:val="20"/>
        </w:rPr>
      </w:pPr>
      <w:r>
        <w:rPr>
          <w:rFonts w:hint="eastAsia"/>
          <w:b/>
          <w:bCs/>
          <w:sz w:val="20"/>
          <w:szCs w:val="20"/>
        </w:rPr>
        <w:t xml:space="preserve">Proposal </w:t>
      </w:r>
      <w:r>
        <w:rPr>
          <w:b/>
          <w:bCs/>
          <w:sz w:val="20"/>
          <w:szCs w:val="20"/>
        </w:rPr>
        <w:t>1</w:t>
      </w:r>
      <w:r>
        <w:rPr>
          <w:rFonts w:hint="eastAsia"/>
          <w:b/>
          <w:bCs/>
          <w:sz w:val="20"/>
          <w:szCs w:val="20"/>
        </w:rPr>
        <w:t>: T</w:t>
      </w:r>
      <w:r>
        <w:rPr>
          <w:b/>
          <w:bCs/>
          <w:sz w:val="20"/>
          <w:szCs w:val="20"/>
        </w:rPr>
        <w:t xml:space="preserve">he timing information for CHO execution triggering in NTN is defined in the form of </w:t>
      </w:r>
      <w:r>
        <w:rPr>
          <w:rFonts w:hint="eastAsia"/>
          <w:b/>
          <w:bCs/>
          <w:sz w:val="20"/>
          <w:szCs w:val="20"/>
        </w:rPr>
        <w:t>UTC time.</w:t>
      </w:r>
    </w:p>
    <w:p w:rsidR="00085F6F" w:rsidRDefault="00085F6F" w:rsidP="00085F6F">
      <w:pPr>
        <w:spacing w:line="240" w:lineRule="auto"/>
        <w:jc w:val="left"/>
        <w:rPr>
          <w:b/>
          <w:bCs/>
          <w:sz w:val="20"/>
          <w:szCs w:val="20"/>
        </w:rPr>
      </w:pPr>
      <w:r>
        <w:rPr>
          <w:rFonts w:hint="eastAsia"/>
          <w:b/>
          <w:bCs/>
          <w:sz w:val="20"/>
          <w:szCs w:val="20"/>
        </w:rPr>
        <w:t xml:space="preserve">Proposal </w:t>
      </w:r>
      <w:r>
        <w:rPr>
          <w:b/>
          <w:bCs/>
          <w:sz w:val="20"/>
          <w:szCs w:val="20"/>
        </w:rPr>
        <w:t>2</w:t>
      </w:r>
      <w:r>
        <w:rPr>
          <w:rFonts w:hint="eastAsia"/>
          <w:b/>
          <w:bCs/>
          <w:sz w:val="20"/>
          <w:szCs w:val="20"/>
        </w:rPr>
        <w:t xml:space="preserve">: Down select from the following solutions to configure the timing information for CHO </w:t>
      </w:r>
      <w:r>
        <w:rPr>
          <w:b/>
          <w:bCs/>
          <w:sz w:val="20"/>
          <w:szCs w:val="20"/>
        </w:rPr>
        <w:t>execution triggering in NTN</w:t>
      </w:r>
      <w:r>
        <w:rPr>
          <w:rFonts w:hint="eastAsia"/>
          <w:b/>
          <w:bCs/>
          <w:sz w:val="20"/>
          <w:szCs w:val="20"/>
        </w:rPr>
        <w:t>:</w:t>
      </w:r>
    </w:p>
    <w:p w:rsidR="00085F6F" w:rsidRDefault="00085F6F" w:rsidP="00085F6F">
      <w:pPr>
        <w:numPr>
          <w:ilvl w:val="0"/>
          <w:numId w:val="6"/>
        </w:numPr>
        <w:spacing w:line="240" w:lineRule="auto"/>
        <w:jc w:val="left"/>
        <w:rPr>
          <w:b/>
          <w:bCs/>
          <w:sz w:val="20"/>
          <w:szCs w:val="20"/>
        </w:rPr>
      </w:pPr>
      <w:r>
        <w:rPr>
          <w:rFonts w:hint="eastAsia"/>
          <w:b/>
          <w:bCs/>
          <w:sz w:val="20"/>
          <w:szCs w:val="20"/>
        </w:rPr>
        <w:t>Solution 1: Two UTC time to indicate the start and end time of the candidate cell.</w:t>
      </w:r>
    </w:p>
    <w:p w:rsidR="00085F6F" w:rsidRPr="00085F6F" w:rsidRDefault="00085F6F" w:rsidP="00085F6F">
      <w:pPr>
        <w:numPr>
          <w:ilvl w:val="0"/>
          <w:numId w:val="6"/>
        </w:numPr>
        <w:spacing w:line="240" w:lineRule="auto"/>
        <w:jc w:val="left"/>
        <w:rPr>
          <w:b/>
          <w:bCs/>
          <w:sz w:val="20"/>
          <w:szCs w:val="20"/>
        </w:rPr>
      </w:pPr>
      <w:r>
        <w:rPr>
          <w:rFonts w:hint="eastAsia"/>
          <w:b/>
          <w:bCs/>
          <w:sz w:val="20"/>
          <w:szCs w:val="20"/>
        </w:rPr>
        <w:t>Solution 2: A start UTC time with a duration to indicate the valid time range of the candidate cell.</w:t>
      </w:r>
    </w:p>
    <w:p w:rsidR="004C66E7" w:rsidRDefault="004C66E7" w:rsidP="004C66E7">
      <w:pPr>
        <w:rPr>
          <w:sz w:val="20"/>
          <w:szCs w:val="20"/>
          <w:u w:val="single"/>
        </w:rPr>
      </w:pPr>
      <w:r w:rsidRPr="004C66E7">
        <w:rPr>
          <w:rFonts w:hint="eastAsia"/>
          <w:sz w:val="20"/>
          <w:szCs w:val="20"/>
          <w:u w:val="single"/>
        </w:rPr>
        <w:t xml:space="preserve">Configuration of the </w:t>
      </w:r>
      <w:r>
        <w:rPr>
          <w:sz w:val="20"/>
          <w:szCs w:val="20"/>
          <w:u w:val="single"/>
        </w:rPr>
        <w:t>location</w:t>
      </w:r>
      <w:r w:rsidRPr="004C66E7">
        <w:rPr>
          <w:rFonts w:hint="eastAsia"/>
          <w:sz w:val="20"/>
          <w:szCs w:val="20"/>
          <w:u w:val="single"/>
        </w:rPr>
        <w:t xml:space="preserve"> based CHO triggering event</w:t>
      </w:r>
    </w:p>
    <w:p w:rsidR="00E715A7" w:rsidRPr="00E715A7" w:rsidRDefault="00E715A7" w:rsidP="00E715A7">
      <w:pPr>
        <w:spacing w:line="240" w:lineRule="auto"/>
        <w:jc w:val="left"/>
        <w:rPr>
          <w:b/>
          <w:sz w:val="20"/>
          <w:szCs w:val="20"/>
        </w:rPr>
      </w:pPr>
      <w:r w:rsidRPr="00A82CE5">
        <w:rPr>
          <w:b/>
          <w:sz w:val="20"/>
          <w:szCs w:val="20"/>
        </w:rPr>
        <w:t>Proposal 3: The reference location of the PCell and each conditional reconfiguration candidate cell should be configured to UE.</w:t>
      </w:r>
    </w:p>
    <w:p w:rsidR="004C66E7" w:rsidRPr="003775C9" w:rsidRDefault="004C66E7" w:rsidP="004C66E7">
      <w:pPr>
        <w:spacing w:line="240" w:lineRule="auto"/>
        <w:jc w:val="left"/>
        <w:rPr>
          <w:b/>
          <w:sz w:val="20"/>
          <w:szCs w:val="20"/>
        </w:rPr>
      </w:pPr>
      <w:r w:rsidRPr="003775C9">
        <w:rPr>
          <w:b/>
          <w:sz w:val="20"/>
          <w:szCs w:val="20"/>
        </w:rPr>
        <w:t>Proposal 4: A new measurement quantity refers to the distance to the reference location, i.e. the cell center, should be introduced.</w:t>
      </w:r>
    </w:p>
    <w:p w:rsidR="004C66E7" w:rsidRDefault="004C66E7" w:rsidP="004C66E7">
      <w:pPr>
        <w:pStyle w:val="13"/>
        <w:rPr>
          <w:b/>
          <w:sz w:val="20"/>
          <w:szCs w:val="20"/>
        </w:rPr>
      </w:pPr>
      <w:r w:rsidRPr="003775C9">
        <w:rPr>
          <w:b/>
          <w:sz w:val="20"/>
          <w:szCs w:val="20"/>
        </w:rPr>
        <w:t xml:space="preserve">Proposal 5: </w:t>
      </w:r>
      <w:r>
        <w:rPr>
          <w:b/>
          <w:sz w:val="20"/>
          <w:szCs w:val="20"/>
        </w:rPr>
        <w:t>Condition event L1 and L4 should be introduced with the following ASN.1 structure taken as a baseline:</w:t>
      </w:r>
    </w:p>
    <w:p w:rsidR="004C66E7" w:rsidRPr="00B0082F" w:rsidRDefault="004C66E7" w:rsidP="004C66E7">
      <w:pPr>
        <w:pStyle w:val="13"/>
        <w:numPr>
          <w:ilvl w:val="0"/>
          <w:numId w:val="6"/>
        </w:numPr>
        <w:rPr>
          <w:b/>
        </w:rPr>
      </w:pPr>
      <w:r w:rsidRPr="00B0082F">
        <w:rPr>
          <w:b/>
        </w:rPr>
        <w:t>cond</w:t>
      </w:r>
      <w:r w:rsidRPr="009478CB">
        <w:rPr>
          <w:b/>
        </w:rPr>
        <w:t>Event L1: Distance between UE and the PCell’s reference location becomes larger than threshold.</w:t>
      </w:r>
    </w:p>
    <w:p w:rsidR="004C66E7" w:rsidRPr="009478CB" w:rsidRDefault="004C66E7" w:rsidP="004C66E7">
      <w:pPr>
        <w:pStyle w:val="13"/>
        <w:numPr>
          <w:ilvl w:val="0"/>
          <w:numId w:val="6"/>
        </w:numPr>
        <w:rPr>
          <w:b/>
        </w:rPr>
      </w:pPr>
      <w:r w:rsidRPr="009478CB">
        <w:rPr>
          <w:b/>
        </w:rPr>
        <w:t>condEvent L4: Distance between UE and the Conditional reconfiguration candidate becomes shorter than threshold.</w:t>
      </w:r>
    </w:p>
    <w:p w:rsidR="004C66E7" w:rsidRPr="00142BB4" w:rsidRDefault="004C66E7" w:rsidP="004C66E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142BB4">
        <w:rPr>
          <w:rFonts w:ascii="Courier New" w:eastAsia="Times New Roman" w:hAnsi="Courier New"/>
          <w:kern w:val="0"/>
          <w:sz w:val="16"/>
          <w:szCs w:val="16"/>
        </w:rPr>
        <w:t xml:space="preserve">        </w:t>
      </w:r>
      <w:r>
        <w:rPr>
          <w:rFonts w:ascii="Courier New" w:eastAsia="Times New Roman" w:hAnsi="Courier New"/>
          <w:kern w:val="0"/>
          <w:sz w:val="16"/>
          <w:szCs w:val="16"/>
        </w:rPr>
        <w:t>conEventL</w:t>
      </w:r>
      <w:r w:rsidRPr="00142BB4">
        <w:rPr>
          <w:rFonts w:ascii="Courier New" w:eastAsia="Times New Roman" w:hAnsi="Courier New"/>
          <w:kern w:val="0"/>
          <w:sz w:val="16"/>
          <w:szCs w:val="16"/>
        </w:rPr>
        <w:t xml:space="preserve">1                                     </w:t>
      </w:r>
      <w:r w:rsidRPr="00142BB4">
        <w:rPr>
          <w:rFonts w:ascii="Courier New" w:eastAsia="Times New Roman" w:hAnsi="Courier New"/>
          <w:color w:val="993366"/>
          <w:kern w:val="0"/>
          <w:sz w:val="16"/>
          <w:szCs w:val="16"/>
        </w:rPr>
        <w:t>SEQUENCE</w:t>
      </w:r>
      <w:r w:rsidRPr="00142BB4">
        <w:rPr>
          <w:rFonts w:ascii="Courier New" w:eastAsia="Times New Roman" w:hAnsi="Courier New"/>
          <w:kern w:val="0"/>
          <w:sz w:val="16"/>
          <w:szCs w:val="16"/>
        </w:rPr>
        <w:t xml:space="preserve"> {</w:t>
      </w:r>
    </w:p>
    <w:p w:rsidR="004C66E7" w:rsidRPr="00142BB4" w:rsidRDefault="004C66E7" w:rsidP="004C66E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142BB4">
        <w:rPr>
          <w:rFonts w:ascii="Courier New" w:eastAsia="Times New Roman" w:hAnsi="Courier New"/>
          <w:kern w:val="0"/>
          <w:sz w:val="16"/>
          <w:szCs w:val="16"/>
        </w:rPr>
        <w:t xml:space="preserve">            </w:t>
      </w:r>
      <w:r>
        <w:rPr>
          <w:rFonts w:ascii="Courier New" w:eastAsia="Times New Roman" w:hAnsi="Courier New"/>
          <w:kern w:val="0"/>
          <w:sz w:val="16"/>
          <w:szCs w:val="16"/>
        </w:rPr>
        <w:t>l</w:t>
      </w:r>
      <w:r w:rsidRPr="00142BB4">
        <w:rPr>
          <w:rFonts w:ascii="Courier New" w:eastAsia="Times New Roman" w:hAnsi="Courier New"/>
          <w:kern w:val="0"/>
          <w:sz w:val="16"/>
          <w:szCs w:val="16"/>
        </w:rPr>
        <w:t>1-Threshold                                MeasTriggerQuantity,</w:t>
      </w:r>
    </w:p>
    <w:p w:rsidR="004C66E7" w:rsidRPr="00142BB4" w:rsidRDefault="004C66E7" w:rsidP="004C66E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142BB4">
        <w:rPr>
          <w:rFonts w:ascii="Courier New" w:eastAsia="Times New Roman" w:hAnsi="Courier New"/>
          <w:kern w:val="0"/>
          <w:sz w:val="16"/>
          <w:szCs w:val="16"/>
        </w:rPr>
        <w:t xml:space="preserve">            hysteresis                                  Hysteresis,</w:t>
      </w:r>
    </w:p>
    <w:p w:rsidR="004C66E7" w:rsidRPr="00142BB4" w:rsidRDefault="004C66E7" w:rsidP="004C66E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142BB4">
        <w:rPr>
          <w:rFonts w:ascii="Courier New" w:eastAsia="Times New Roman" w:hAnsi="Courier New"/>
          <w:kern w:val="0"/>
          <w:sz w:val="16"/>
          <w:szCs w:val="16"/>
        </w:rPr>
        <w:t xml:space="preserve">            timeToTrigger                               TimeToTrigger</w:t>
      </w:r>
    </w:p>
    <w:p w:rsidR="004C66E7" w:rsidRPr="00142BB4" w:rsidRDefault="004C66E7" w:rsidP="004C66E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142BB4">
        <w:rPr>
          <w:rFonts w:ascii="Courier New" w:eastAsia="Times New Roman" w:hAnsi="Courier New"/>
          <w:kern w:val="0"/>
          <w:sz w:val="16"/>
          <w:szCs w:val="16"/>
        </w:rPr>
        <w:t xml:space="preserve">        },</w:t>
      </w:r>
    </w:p>
    <w:p w:rsidR="004C66E7" w:rsidRPr="00142BB4" w:rsidRDefault="004C66E7" w:rsidP="004C66E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142BB4">
        <w:rPr>
          <w:rFonts w:ascii="Courier New" w:eastAsia="Times New Roman" w:hAnsi="Courier New"/>
          <w:kern w:val="0"/>
          <w:sz w:val="16"/>
          <w:szCs w:val="16"/>
        </w:rPr>
        <w:t xml:space="preserve">        </w:t>
      </w:r>
      <w:r>
        <w:rPr>
          <w:rFonts w:ascii="Courier New" w:eastAsia="Times New Roman" w:hAnsi="Courier New"/>
          <w:kern w:val="0"/>
          <w:sz w:val="16"/>
          <w:szCs w:val="16"/>
        </w:rPr>
        <w:t>ConEventL4</w:t>
      </w:r>
      <w:r w:rsidRPr="00142BB4">
        <w:rPr>
          <w:rFonts w:ascii="Courier New" w:eastAsia="Times New Roman" w:hAnsi="Courier New"/>
          <w:kern w:val="0"/>
          <w:sz w:val="16"/>
          <w:szCs w:val="16"/>
        </w:rPr>
        <w:t xml:space="preserve">                                     </w:t>
      </w:r>
      <w:r w:rsidRPr="00142BB4">
        <w:rPr>
          <w:rFonts w:ascii="Courier New" w:eastAsia="Times New Roman" w:hAnsi="Courier New"/>
          <w:color w:val="993366"/>
          <w:kern w:val="0"/>
          <w:sz w:val="16"/>
          <w:szCs w:val="16"/>
        </w:rPr>
        <w:t>SEQUENCE</w:t>
      </w:r>
      <w:r w:rsidRPr="00142BB4">
        <w:rPr>
          <w:rFonts w:ascii="Courier New" w:eastAsia="Times New Roman" w:hAnsi="Courier New"/>
          <w:kern w:val="0"/>
          <w:sz w:val="16"/>
          <w:szCs w:val="16"/>
        </w:rPr>
        <w:t xml:space="preserve"> {</w:t>
      </w:r>
    </w:p>
    <w:p w:rsidR="004C66E7" w:rsidRPr="00142BB4" w:rsidRDefault="004C66E7" w:rsidP="004C66E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142BB4">
        <w:rPr>
          <w:rFonts w:ascii="Courier New" w:eastAsia="Times New Roman" w:hAnsi="Courier New"/>
          <w:kern w:val="0"/>
          <w:sz w:val="16"/>
          <w:szCs w:val="16"/>
        </w:rPr>
        <w:t xml:space="preserve">            </w:t>
      </w:r>
      <w:r>
        <w:rPr>
          <w:rFonts w:ascii="Courier New" w:eastAsia="Times New Roman" w:hAnsi="Courier New"/>
          <w:kern w:val="0"/>
          <w:sz w:val="16"/>
          <w:szCs w:val="16"/>
        </w:rPr>
        <w:t>l</w:t>
      </w:r>
      <w:r w:rsidRPr="00142BB4">
        <w:rPr>
          <w:rFonts w:ascii="Courier New" w:eastAsia="Times New Roman" w:hAnsi="Courier New"/>
          <w:kern w:val="0"/>
          <w:sz w:val="16"/>
          <w:szCs w:val="16"/>
        </w:rPr>
        <w:t>4-Threshold                                MeasTriggerQuantity,</w:t>
      </w:r>
    </w:p>
    <w:p w:rsidR="004C66E7" w:rsidRPr="00142BB4" w:rsidRDefault="004C66E7" w:rsidP="004C66E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142BB4">
        <w:rPr>
          <w:rFonts w:ascii="Courier New" w:eastAsia="Times New Roman" w:hAnsi="Courier New"/>
          <w:kern w:val="0"/>
          <w:sz w:val="16"/>
          <w:szCs w:val="16"/>
        </w:rPr>
        <w:t xml:space="preserve">            hysteresis                                  Hysteresis,</w:t>
      </w:r>
    </w:p>
    <w:p w:rsidR="004C66E7" w:rsidRPr="00142BB4" w:rsidRDefault="004C66E7" w:rsidP="004C66E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142BB4">
        <w:rPr>
          <w:rFonts w:ascii="Courier New" w:eastAsia="Times New Roman" w:hAnsi="Courier New"/>
          <w:kern w:val="0"/>
          <w:sz w:val="16"/>
          <w:szCs w:val="16"/>
        </w:rPr>
        <w:t xml:space="preserve">            timeToTrigger             </w:t>
      </w:r>
      <w:r>
        <w:rPr>
          <w:rFonts w:ascii="Courier New" w:eastAsia="Times New Roman" w:hAnsi="Courier New"/>
          <w:kern w:val="0"/>
          <w:sz w:val="16"/>
          <w:szCs w:val="16"/>
        </w:rPr>
        <w:t xml:space="preserve">                  TimeToTrigger</w:t>
      </w:r>
    </w:p>
    <w:p w:rsidR="004C66E7" w:rsidRDefault="004C66E7" w:rsidP="004C66E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Pr>
          <w:rFonts w:ascii="Courier New" w:eastAsia="Times New Roman" w:hAnsi="Courier New"/>
          <w:kern w:val="0"/>
          <w:sz w:val="16"/>
          <w:szCs w:val="16"/>
        </w:rPr>
        <w:t xml:space="preserve">        }</w:t>
      </w:r>
    </w:p>
    <w:p w:rsidR="004C66E7" w:rsidRPr="00AB38B0" w:rsidRDefault="004C66E7" w:rsidP="004C66E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AB38B0">
        <w:rPr>
          <w:rFonts w:ascii="Courier New" w:eastAsia="Times New Roman" w:hAnsi="Courier New"/>
          <w:kern w:val="0"/>
          <w:sz w:val="16"/>
          <w:szCs w:val="16"/>
        </w:rPr>
        <w:t xml:space="preserve">MeasTriggerQuantity ::=                     </w:t>
      </w:r>
      <w:r w:rsidRPr="00AB38B0">
        <w:rPr>
          <w:rFonts w:ascii="Courier New" w:eastAsia="Times New Roman" w:hAnsi="Courier New"/>
          <w:color w:val="993366"/>
          <w:kern w:val="0"/>
          <w:sz w:val="16"/>
          <w:szCs w:val="16"/>
        </w:rPr>
        <w:t>CHOICE</w:t>
      </w:r>
      <w:r w:rsidRPr="00AB38B0">
        <w:rPr>
          <w:rFonts w:ascii="Courier New" w:eastAsia="Times New Roman" w:hAnsi="Courier New"/>
          <w:kern w:val="0"/>
          <w:sz w:val="16"/>
          <w:szCs w:val="16"/>
        </w:rPr>
        <w:t xml:space="preserve"> {</w:t>
      </w:r>
    </w:p>
    <w:p w:rsidR="004C66E7" w:rsidRPr="00AB38B0" w:rsidRDefault="004C66E7" w:rsidP="004C66E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AB38B0">
        <w:rPr>
          <w:rFonts w:ascii="Courier New" w:eastAsia="Times New Roman" w:hAnsi="Courier New"/>
          <w:kern w:val="0"/>
          <w:sz w:val="16"/>
          <w:szCs w:val="16"/>
        </w:rPr>
        <w:t xml:space="preserve">    </w:t>
      </w:r>
      <w:r>
        <w:rPr>
          <w:rFonts w:ascii="Courier New" w:eastAsia="Times New Roman" w:hAnsi="Courier New"/>
          <w:kern w:val="0"/>
          <w:sz w:val="16"/>
          <w:szCs w:val="16"/>
        </w:rPr>
        <w:t>distanceToCellCeter</w:t>
      </w:r>
      <w:r w:rsidRPr="00AB38B0">
        <w:rPr>
          <w:rFonts w:ascii="Courier New" w:eastAsia="Times New Roman" w:hAnsi="Courier New"/>
          <w:kern w:val="0"/>
          <w:sz w:val="16"/>
          <w:szCs w:val="16"/>
        </w:rPr>
        <w:t xml:space="preserve">        </w:t>
      </w:r>
      <w:r>
        <w:rPr>
          <w:rFonts w:ascii="Courier New" w:eastAsia="Times New Roman" w:hAnsi="Courier New"/>
          <w:kern w:val="0"/>
          <w:sz w:val="16"/>
          <w:szCs w:val="16"/>
        </w:rPr>
        <w:t xml:space="preserve">                         Distance-Range</w:t>
      </w:r>
    </w:p>
    <w:p w:rsidR="004C66E7" w:rsidRPr="003775C9" w:rsidRDefault="004C66E7" w:rsidP="004C66E7">
      <w:pPr>
        <w:widowControl/>
        <w:shd w:val="clear" w:color="auto" w:fill="E6E6E6"/>
        <w:overflowPunct w:val="0"/>
        <w:autoSpaceDE w:val="0"/>
        <w:autoSpaceDN w:val="0"/>
        <w:adjustRightInd w:val="0"/>
        <w:spacing w:after="0" w:line="240" w:lineRule="auto"/>
        <w:jc w:val="left"/>
        <w:textAlignment w:val="baseline"/>
        <w:rPr>
          <w:rFonts w:ascii="Courier New" w:hAnsi="Courier New"/>
          <w:kern w:val="0"/>
          <w:sz w:val="16"/>
          <w:szCs w:val="16"/>
        </w:rPr>
      </w:pPr>
      <w:r w:rsidRPr="00AB38B0">
        <w:rPr>
          <w:rFonts w:ascii="Courier New" w:eastAsia="Times New Roman" w:hAnsi="Courier New"/>
          <w:kern w:val="0"/>
          <w:sz w:val="16"/>
          <w:szCs w:val="16"/>
        </w:rPr>
        <w:t>}</w:t>
      </w:r>
    </w:p>
    <w:p w:rsidR="004C66E7" w:rsidRDefault="004C66E7" w:rsidP="004C66E7">
      <w:pPr>
        <w:pStyle w:val="13"/>
        <w:rPr>
          <w:b/>
          <w:sz w:val="20"/>
          <w:szCs w:val="20"/>
        </w:rPr>
      </w:pPr>
      <w:r w:rsidRPr="003775C9">
        <w:rPr>
          <w:b/>
          <w:sz w:val="20"/>
          <w:szCs w:val="20"/>
        </w:rPr>
        <w:t xml:space="preserve">Proposal </w:t>
      </w:r>
      <w:r>
        <w:rPr>
          <w:b/>
          <w:sz w:val="20"/>
          <w:szCs w:val="20"/>
        </w:rPr>
        <w:t>6</w:t>
      </w:r>
      <w:r w:rsidRPr="003775C9">
        <w:rPr>
          <w:b/>
          <w:sz w:val="20"/>
          <w:szCs w:val="20"/>
        </w:rPr>
        <w:t xml:space="preserve">: </w:t>
      </w:r>
      <w:r>
        <w:rPr>
          <w:b/>
          <w:sz w:val="20"/>
          <w:szCs w:val="20"/>
        </w:rPr>
        <w:t>Condition event L3 and L5 should be introduced with the following ASN.1 structure taken as a baseline:</w:t>
      </w:r>
    </w:p>
    <w:p w:rsidR="004C66E7" w:rsidRPr="009478CB" w:rsidRDefault="004C66E7" w:rsidP="004C66E7">
      <w:pPr>
        <w:pStyle w:val="13"/>
        <w:numPr>
          <w:ilvl w:val="0"/>
          <w:numId w:val="6"/>
        </w:numPr>
        <w:rPr>
          <w:b/>
        </w:rPr>
      </w:pPr>
      <w:r w:rsidRPr="009478CB">
        <w:rPr>
          <w:b/>
        </w:rPr>
        <w:t>cond</w:t>
      </w:r>
      <w:r w:rsidRPr="009478CB">
        <w:rPr>
          <w:b/>
          <w:sz w:val="20"/>
          <w:szCs w:val="20"/>
        </w:rPr>
        <w:t>Event L3: Distance between UE and the PCell’s reference location becomes offset larger than the distance between UE and the Conditional reconfiguration candidate.</w:t>
      </w:r>
    </w:p>
    <w:p w:rsidR="004C66E7" w:rsidRPr="009478CB" w:rsidRDefault="004C66E7" w:rsidP="004C66E7">
      <w:pPr>
        <w:pStyle w:val="13"/>
        <w:numPr>
          <w:ilvl w:val="0"/>
          <w:numId w:val="6"/>
        </w:numPr>
        <w:rPr>
          <w:b/>
        </w:rPr>
      </w:pPr>
      <w:r w:rsidRPr="009478CB">
        <w:rPr>
          <w:b/>
          <w:sz w:val="20"/>
          <w:szCs w:val="20"/>
        </w:rPr>
        <w:t>condEvent L5: Distance between UE and the PCell’s reference location becomes larger than absolute threshold1 AND the distance between UE and the Conditional reconfiguration candidate becomes shorter than absolute threshold2.</w:t>
      </w:r>
    </w:p>
    <w:p w:rsidR="004C66E7" w:rsidRPr="00D52FFC" w:rsidRDefault="004C66E7" w:rsidP="004C66E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D52FFC">
        <w:rPr>
          <w:rFonts w:ascii="Courier New" w:eastAsia="Times New Roman" w:hAnsi="Courier New"/>
          <w:kern w:val="0"/>
          <w:sz w:val="16"/>
          <w:szCs w:val="16"/>
        </w:rPr>
        <w:t xml:space="preserve">        condEvent</w:t>
      </w:r>
      <w:r>
        <w:rPr>
          <w:rFonts w:ascii="Courier New" w:eastAsia="Times New Roman" w:hAnsi="Courier New"/>
          <w:kern w:val="0"/>
          <w:sz w:val="16"/>
          <w:szCs w:val="16"/>
        </w:rPr>
        <w:t>L</w:t>
      </w:r>
      <w:r w:rsidRPr="00D52FFC">
        <w:rPr>
          <w:rFonts w:ascii="Courier New" w:eastAsia="Times New Roman" w:hAnsi="Courier New"/>
          <w:kern w:val="0"/>
          <w:sz w:val="16"/>
          <w:szCs w:val="16"/>
        </w:rPr>
        <w:t xml:space="preserve">3                      </w:t>
      </w:r>
      <w:r w:rsidRPr="00D52FFC">
        <w:rPr>
          <w:rFonts w:ascii="Courier New" w:eastAsia="Times New Roman" w:hAnsi="Courier New"/>
          <w:color w:val="993366"/>
          <w:kern w:val="0"/>
          <w:sz w:val="16"/>
          <w:szCs w:val="16"/>
        </w:rPr>
        <w:t>SEQUENCE</w:t>
      </w:r>
      <w:r w:rsidRPr="00D52FFC">
        <w:rPr>
          <w:rFonts w:ascii="Courier New" w:eastAsia="Times New Roman" w:hAnsi="Courier New"/>
          <w:kern w:val="0"/>
          <w:sz w:val="16"/>
          <w:szCs w:val="16"/>
        </w:rPr>
        <w:t xml:space="preserve"> {</w:t>
      </w:r>
    </w:p>
    <w:p w:rsidR="004C66E7" w:rsidRPr="00D52FFC" w:rsidRDefault="004C66E7" w:rsidP="004C66E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D52FFC">
        <w:rPr>
          <w:rFonts w:ascii="Courier New" w:eastAsia="Times New Roman" w:hAnsi="Courier New"/>
          <w:kern w:val="0"/>
          <w:sz w:val="16"/>
          <w:szCs w:val="16"/>
        </w:rPr>
        <w:t xml:space="preserve">            </w:t>
      </w:r>
      <w:r>
        <w:rPr>
          <w:rFonts w:ascii="Courier New" w:eastAsia="Times New Roman" w:hAnsi="Courier New"/>
          <w:kern w:val="0"/>
          <w:sz w:val="16"/>
          <w:szCs w:val="16"/>
        </w:rPr>
        <w:t>l</w:t>
      </w:r>
      <w:r w:rsidRPr="00D52FFC">
        <w:rPr>
          <w:rFonts w:ascii="Courier New" w:eastAsia="Times New Roman" w:hAnsi="Courier New"/>
          <w:kern w:val="0"/>
          <w:sz w:val="16"/>
          <w:szCs w:val="16"/>
        </w:rPr>
        <w:t>3-Offset                        MeasTriggerQuantityOffset,</w:t>
      </w:r>
    </w:p>
    <w:p w:rsidR="004C66E7" w:rsidRPr="00D52FFC" w:rsidRDefault="004C66E7" w:rsidP="004C66E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D52FFC">
        <w:rPr>
          <w:rFonts w:ascii="Courier New" w:eastAsia="Times New Roman" w:hAnsi="Courier New"/>
          <w:kern w:val="0"/>
          <w:sz w:val="16"/>
          <w:szCs w:val="16"/>
        </w:rPr>
        <w:lastRenderedPageBreak/>
        <w:t xml:space="preserve">            hysteresis                       Hysteresis,</w:t>
      </w:r>
    </w:p>
    <w:p w:rsidR="004C66E7" w:rsidRPr="00D52FFC" w:rsidRDefault="004C66E7" w:rsidP="004C66E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D52FFC">
        <w:rPr>
          <w:rFonts w:ascii="Courier New" w:eastAsia="Times New Roman" w:hAnsi="Courier New"/>
          <w:kern w:val="0"/>
          <w:sz w:val="16"/>
          <w:szCs w:val="16"/>
        </w:rPr>
        <w:t xml:space="preserve">            timeToTrigger                    TimeToTrigger</w:t>
      </w:r>
    </w:p>
    <w:p w:rsidR="004C66E7" w:rsidRPr="00D52FFC" w:rsidRDefault="004C66E7" w:rsidP="004C66E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D52FFC">
        <w:rPr>
          <w:rFonts w:ascii="Courier New" w:eastAsia="Times New Roman" w:hAnsi="Courier New"/>
          <w:kern w:val="0"/>
          <w:sz w:val="16"/>
          <w:szCs w:val="16"/>
        </w:rPr>
        <w:t xml:space="preserve">        },</w:t>
      </w:r>
    </w:p>
    <w:p w:rsidR="004C66E7" w:rsidRPr="00D52FFC" w:rsidRDefault="004C66E7" w:rsidP="004C66E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D52FFC">
        <w:rPr>
          <w:rFonts w:ascii="Courier New" w:eastAsia="Times New Roman" w:hAnsi="Courier New"/>
          <w:kern w:val="0"/>
          <w:sz w:val="16"/>
          <w:szCs w:val="16"/>
        </w:rPr>
        <w:t xml:space="preserve">        condEvent</w:t>
      </w:r>
      <w:r>
        <w:rPr>
          <w:rFonts w:ascii="Courier New" w:eastAsia="Times New Roman" w:hAnsi="Courier New"/>
          <w:kern w:val="0"/>
          <w:sz w:val="16"/>
          <w:szCs w:val="16"/>
        </w:rPr>
        <w:t>L</w:t>
      </w:r>
      <w:r w:rsidRPr="00D52FFC">
        <w:rPr>
          <w:rFonts w:ascii="Courier New" w:eastAsia="Times New Roman" w:hAnsi="Courier New"/>
          <w:kern w:val="0"/>
          <w:sz w:val="16"/>
          <w:szCs w:val="16"/>
        </w:rPr>
        <w:t xml:space="preserve">5                      </w:t>
      </w:r>
      <w:r w:rsidRPr="00D52FFC">
        <w:rPr>
          <w:rFonts w:ascii="Courier New" w:eastAsia="Times New Roman" w:hAnsi="Courier New"/>
          <w:color w:val="993366"/>
          <w:kern w:val="0"/>
          <w:sz w:val="16"/>
          <w:szCs w:val="16"/>
        </w:rPr>
        <w:t>SEQUENCE</w:t>
      </w:r>
      <w:r w:rsidRPr="00D52FFC">
        <w:rPr>
          <w:rFonts w:ascii="Courier New" w:eastAsia="Times New Roman" w:hAnsi="Courier New"/>
          <w:kern w:val="0"/>
          <w:sz w:val="16"/>
          <w:szCs w:val="16"/>
        </w:rPr>
        <w:t xml:space="preserve"> {</w:t>
      </w:r>
    </w:p>
    <w:p w:rsidR="004C66E7" w:rsidRPr="00D52FFC" w:rsidRDefault="004C66E7" w:rsidP="004C66E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D52FFC">
        <w:rPr>
          <w:rFonts w:ascii="Courier New" w:eastAsia="Times New Roman" w:hAnsi="Courier New"/>
          <w:kern w:val="0"/>
          <w:sz w:val="16"/>
          <w:szCs w:val="16"/>
        </w:rPr>
        <w:t xml:space="preserve">            </w:t>
      </w:r>
      <w:r>
        <w:rPr>
          <w:rFonts w:ascii="Courier New" w:eastAsia="Times New Roman" w:hAnsi="Courier New"/>
          <w:kern w:val="0"/>
          <w:sz w:val="16"/>
          <w:szCs w:val="16"/>
        </w:rPr>
        <w:t>l</w:t>
      </w:r>
      <w:r w:rsidRPr="00D52FFC">
        <w:rPr>
          <w:rFonts w:ascii="Courier New" w:eastAsia="Times New Roman" w:hAnsi="Courier New"/>
          <w:kern w:val="0"/>
          <w:sz w:val="16"/>
          <w:szCs w:val="16"/>
        </w:rPr>
        <w:t>5-Threshold1                    MeasTriggerQuantity,</w:t>
      </w:r>
    </w:p>
    <w:p w:rsidR="004C66E7" w:rsidRPr="00D52FFC" w:rsidRDefault="004C66E7" w:rsidP="004C66E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D52FFC">
        <w:rPr>
          <w:rFonts w:ascii="Courier New" w:eastAsia="Times New Roman" w:hAnsi="Courier New"/>
          <w:kern w:val="0"/>
          <w:sz w:val="16"/>
          <w:szCs w:val="16"/>
        </w:rPr>
        <w:t xml:space="preserve">            </w:t>
      </w:r>
      <w:r>
        <w:rPr>
          <w:rFonts w:ascii="Courier New" w:eastAsia="Times New Roman" w:hAnsi="Courier New"/>
          <w:kern w:val="0"/>
          <w:sz w:val="16"/>
          <w:szCs w:val="16"/>
        </w:rPr>
        <w:t>l</w:t>
      </w:r>
      <w:r w:rsidRPr="00D52FFC">
        <w:rPr>
          <w:rFonts w:ascii="Courier New" w:eastAsia="Times New Roman" w:hAnsi="Courier New"/>
          <w:kern w:val="0"/>
          <w:sz w:val="16"/>
          <w:szCs w:val="16"/>
        </w:rPr>
        <w:t>5-Threshold2                    MeasTriggerQuantity,</w:t>
      </w:r>
    </w:p>
    <w:p w:rsidR="004C66E7" w:rsidRPr="00D52FFC" w:rsidRDefault="004C66E7" w:rsidP="004C66E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D52FFC">
        <w:rPr>
          <w:rFonts w:ascii="Courier New" w:eastAsia="Times New Roman" w:hAnsi="Courier New"/>
          <w:kern w:val="0"/>
          <w:sz w:val="16"/>
          <w:szCs w:val="16"/>
        </w:rPr>
        <w:t xml:space="preserve">            hysteresis                       Hysteresis,</w:t>
      </w:r>
    </w:p>
    <w:p w:rsidR="004C66E7" w:rsidRPr="00D52FFC" w:rsidRDefault="004C66E7" w:rsidP="004C66E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D52FFC">
        <w:rPr>
          <w:rFonts w:ascii="Courier New" w:eastAsia="Times New Roman" w:hAnsi="Courier New"/>
          <w:kern w:val="0"/>
          <w:sz w:val="16"/>
          <w:szCs w:val="16"/>
        </w:rPr>
        <w:t xml:space="preserve">            timeToTrigger                    TimeToTrigger</w:t>
      </w:r>
    </w:p>
    <w:p w:rsidR="004C66E7" w:rsidRDefault="004C66E7" w:rsidP="004C66E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Pr>
          <w:rFonts w:ascii="Courier New" w:eastAsia="Times New Roman" w:hAnsi="Courier New"/>
          <w:kern w:val="0"/>
          <w:sz w:val="16"/>
          <w:szCs w:val="16"/>
        </w:rPr>
        <w:t xml:space="preserve">        }</w:t>
      </w:r>
    </w:p>
    <w:p w:rsidR="004C66E7" w:rsidRPr="00DA676C" w:rsidRDefault="004C66E7" w:rsidP="004C66E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DA676C">
        <w:rPr>
          <w:rFonts w:ascii="Courier New" w:eastAsia="Times New Roman" w:hAnsi="Courier New"/>
          <w:kern w:val="0"/>
          <w:sz w:val="16"/>
          <w:szCs w:val="16"/>
        </w:rPr>
        <w:t>MeasTriggerQuantity ::=                     CHOICE {</w:t>
      </w:r>
    </w:p>
    <w:p w:rsidR="004C66E7" w:rsidRPr="00AB38B0" w:rsidRDefault="004C66E7" w:rsidP="004C66E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AB38B0">
        <w:rPr>
          <w:rFonts w:ascii="Courier New" w:eastAsia="Times New Roman" w:hAnsi="Courier New"/>
          <w:kern w:val="0"/>
          <w:sz w:val="16"/>
          <w:szCs w:val="16"/>
        </w:rPr>
        <w:t xml:space="preserve">    </w:t>
      </w:r>
      <w:r>
        <w:rPr>
          <w:rFonts w:ascii="Courier New" w:eastAsia="Times New Roman" w:hAnsi="Courier New"/>
          <w:kern w:val="0"/>
          <w:sz w:val="16"/>
          <w:szCs w:val="16"/>
        </w:rPr>
        <w:t>distanceToCellCeter</w:t>
      </w:r>
      <w:r w:rsidRPr="00AB38B0">
        <w:rPr>
          <w:rFonts w:ascii="Courier New" w:eastAsia="Times New Roman" w:hAnsi="Courier New"/>
          <w:kern w:val="0"/>
          <w:sz w:val="16"/>
          <w:szCs w:val="16"/>
        </w:rPr>
        <w:t xml:space="preserve">        </w:t>
      </w:r>
      <w:r>
        <w:rPr>
          <w:rFonts w:ascii="Courier New" w:eastAsia="Times New Roman" w:hAnsi="Courier New"/>
          <w:kern w:val="0"/>
          <w:sz w:val="16"/>
          <w:szCs w:val="16"/>
        </w:rPr>
        <w:t xml:space="preserve">              Distance-Range</w:t>
      </w:r>
    </w:p>
    <w:p w:rsidR="004C66E7" w:rsidRPr="00DA676C" w:rsidRDefault="004C66E7" w:rsidP="004C66E7">
      <w:pPr>
        <w:widowControl/>
        <w:shd w:val="clear" w:color="auto" w:fill="E6E6E6"/>
        <w:overflowPunct w:val="0"/>
        <w:autoSpaceDE w:val="0"/>
        <w:autoSpaceDN w:val="0"/>
        <w:adjustRightInd w:val="0"/>
        <w:spacing w:after="0" w:line="240" w:lineRule="auto"/>
        <w:jc w:val="left"/>
        <w:textAlignment w:val="baseline"/>
        <w:rPr>
          <w:rFonts w:ascii="Courier New" w:hAnsi="Courier New"/>
          <w:kern w:val="0"/>
          <w:sz w:val="16"/>
          <w:szCs w:val="16"/>
        </w:rPr>
      </w:pPr>
      <w:r>
        <w:rPr>
          <w:rFonts w:ascii="Courier New" w:eastAsia="Times New Roman" w:hAnsi="Courier New"/>
          <w:kern w:val="0"/>
          <w:sz w:val="16"/>
          <w:szCs w:val="16"/>
        </w:rPr>
        <w:t>}</w:t>
      </w:r>
    </w:p>
    <w:p w:rsidR="004C66E7" w:rsidRPr="00DA676C" w:rsidRDefault="004C66E7" w:rsidP="004C66E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DA676C">
        <w:rPr>
          <w:rFonts w:ascii="Courier New" w:eastAsia="Times New Roman" w:hAnsi="Courier New"/>
          <w:kern w:val="0"/>
          <w:sz w:val="16"/>
          <w:szCs w:val="16"/>
        </w:rPr>
        <w:t>MeasTriggerQuantityOffset ::=               CHOICE {</w:t>
      </w:r>
    </w:p>
    <w:p w:rsidR="004C66E7" w:rsidRPr="00DA676C" w:rsidRDefault="004C66E7" w:rsidP="004C66E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rPr>
      </w:pPr>
      <w:r w:rsidRPr="00DA676C">
        <w:rPr>
          <w:rFonts w:ascii="Courier New" w:eastAsia="Times New Roman" w:hAnsi="Courier New"/>
          <w:kern w:val="0"/>
          <w:sz w:val="16"/>
          <w:szCs w:val="16"/>
        </w:rPr>
        <w:t xml:space="preserve">    </w:t>
      </w:r>
      <w:r>
        <w:rPr>
          <w:rFonts w:ascii="Courier New" w:eastAsia="Times New Roman" w:hAnsi="Courier New"/>
          <w:kern w:val="0"/>
          <w:sz w:val="16"/>
          <w:szCs w:val="16"/>
        </w:rPr>
        <w:t>distanceToCellCeter</w:t>
      </w:r>
      <w:r w:rsidRPr="00DA676C">
        <w:rPr>
          <w:rFonts w:ascii="Courier New" w:eastAsia="Times New Roman" w:hAnsi="Courier New"/>
          <w:kern w:val="0"/>
          <w:sz w:val="16"/>
          <w:szCs w:val="16"/>
        </w:rPr>
        <w:t xml:space="preserve">                      INTEGER (-</w:t>
      </w:r>
      <w:r>
        <w:rPr>
          <w:rFonts w:ascii="Courier New" w:eastAsia="Times New Roman" w:hAnsi="Courier New"/>
          <w:kern w:val="0"/>
          <w:sz w:val="16"/>
          <w:szCs w:val="16"/>
        </w:rPr>
        <w:t>XX</w:t>
      </w:r>
      <w:r w:rsidRPr="00DA676C">
        <w:rPr>
          <w:rFonts w:ascii="Courier New" w:eastAsia="Times New Roman" w:hAnsi="Courier New"/>
          <w:kern w:val="0"/>
          <w:sz w:val="16"/>
          <w:szCs w:val="16"/>
        </w:rPr>
        <w:t>..</w:t>
      </w:r>
      <w:r>
        <w:rPr>
          <w:rFonts w:ascii="Courier New" w:eastAsia="Times New Roman" w:hAnsi="Courier New"/>
          <w:kern w:val="0"/>
          <w:sz w:val="16"/>
          <w:szCs w:val="16"/>
        </w:rPr>
        <w:t>XX)</w:t>
      </w:r>
    </w:p>
    <w:p w:rsidR="004C66E7" w:rsidRPr="004C66E7" w:rsidRDefault="004C66E7" w:rsidP="004C66E7">
      <w:pPr>
        <w:widowControl/>
        <w:shd w:val="clear" w:color="auto" w:fill="E6E6E6"/>
        <w:overflowPunct w:val="0"/>
        <w:autoSpaceDE w:val="0"/>
        <w:autoSpaceDN w:val="0"/>
        <w:adjustRightInd w:val="0"/>
        <w:spacing w:after="0" w:line="240" w:lineRule="auto"/>
        <w:jc w:val="left"/>
        <w:textAlignment w:val="baseline"/>
        <w:rPr>
          <w:rFonts w:ascii="Courier New" w:hAnsi="Courier New"/>
          <w:kern w:val="0"/>
          <w:sz w:val="16"/>
          <w:szCs w:val="16"/>
        </w:rPr>
      </w:pPr>
      <w:r w:rsidRPr="00DA676C">
        <w:rPr>
          <w:rFonts w:ascii="Courier New" w:eastAsia="Times New Roman" w:hAnsi="Courier New"/>
          <w:kern w:val="0"/>
          <w:sz w:val="16"/>
          <w:szCs w:val="16"/>
        </w:rPr>
        <w:t>}</w:t>
      </w:r>
    </w:p>
    <w:p w:rsidR="00306DDD" w:rsidRDefault="00E76DAF">
      <w:pPr>
        <w:rPr>
          <w:sz w:val="20"/>
          <w:szCs w:val="20"/>
          <w:u w:val="single"/>
        </w:rPr>
      </w:pPr>
      <w:r>
        <w:rPr>
          <w:rFonts w:hint="eastAsia"/>
          <w:sz w:val="20"/>
          <w:szCs w:val="20"/>
          <w:u w:val="single"/>
        </w:rPr>
        <w:t>The relationship of multiple execution conditions</w:t>
      </w:r>
    </w:p>
    <w:p w:rsidR="004C66E7" w:rsidRDefault="004C66E7" w:rsidP="004C66E7">
      <w:pPr>
        <w:spacing w:line="240" w:lineRule="auto"/>
        <w:jc w:val="left"/>
        <w:rPr>
          <w:b/>
          <w:bCs/>
          <w:sz w:val="20"/>
          <w:szCs w:val="20"/>
        </w:rPr>
      </w:pPr>
      <w:r>
        <w:rPr>
          <w:rFonts w:hint="eastAsia"/>
          <w:b/>
          <w:bCs/>
          <w:sz w:val="20"/>
          <w:szCs w:val="20"/>
        </w:rPr>
        <w:t xml:space="preserve">Proposal </w:t>
      </w:r>
      <w:r>
        <w:rPr>
          <w:b/>
          <w:bCs/>
          <w:sz w:val="20"/>
          <w:szCs w:val="20"/>
        </w:rPr>
        <w:t>7</w:t>
      </w:r>
      <w:r>
        <w:rPr>
          <w:rFonts w:hint="eastAsia"/>
          <w:b/>
          <w:bCs/>
          <w:sz w:val="20"/>
          <w:szCs w:val="20"/>
        </w:rPr>
        <w:t xml:space="preserve">: The relationship (i.e. </w:t>
      </w:r>
      <w:r>
        <w:rPr>
          <w:b/>
          <w:bCs/>
          <w:sz w:val="20"/>
          <w:szCs w:val="20"/>
        </w:rPr>
        <w:t>“</w:t>
      </w:r>
      <w:r>
        <w:rPr>
          <w:rFonts w:hint="eastAsia"/>
          <w:b/>
          <w:bCs/>
          <w:sz w:val="20"/>
          <w:szCs w:val="20"/>
        </w:rPr>
        <w:t>and</w:t>
      </w:r>
      <w:r>
        <w:rPr>
          <w:b/>
          <w:bCs/>
          <w:sz w:val="20"/>
          <w:szCs w:val="20"/>
        </w:rPr>
        <w:t>”</w:t>
      </w:r>
      <w:r>
        <w:rPr>
          <w:rFonts w:hint="eastAsia"/>
          <w:b/>
          <w:bCs/>
          <w:sz w:val="20"/>
          <w:szCs w:val="20"/>
        </w:rPr>
        <w:t xml:space="preserve"> or </w:t>
      </w:r>
      <w:r>
        <w:rPr>
          <w:b/>
          <w:bCs/>
          <w:sz w:val="20"/>
          <w:szCs w:val="20"/>
        </w:rPr>
        <w:t>“</w:t>
      </w:r>
      <w:r>
        <w:rPr>
          <w:rFonts w:hint="eastAsia"/>
          <w:b/>
          <w:bCs/>
          <w:sz w:val="20"/>
          <w:szCs w:val="20"/>
        </w:rPr>
        <w:t>or</w:t>
      </w:r>
      <w:r>
        <w:rPr>
          <w:b/>
          <w:bCs/>
          <w:sz w:val="20"/>
          <w:szCs w:val="20"/>
        </w:rPr>
        <w:t>”</w:t>
      </w:r>
      <w:r>
        <w:rPr>
          <w:rFonts w:hint="eastAsia"/>
          <w:b/>
          <w:bCs/>
          <w:sz w:val="20"/>
          <w:szCs w:val="20"/>
        </w:rPr>
        <w:t xml:space="preserve"> ) among different CHO execution conditions, i.e. the R16 execution condition A3/A5, the newly introduced A4, location based condition, and time(r) based condition in NTN, should be configurable by the network and should be indicated to UE in CHO configuration. </w:t>
      </w:r>
    </w:p>
    <w:p w:rsidR="00306DDD" w:rsidRDefault="00E76DAF">
      <w:pPr>
        <w:rPr>
          <w:sz w:val="20"/>
          <w:szCs w:val="20"/>
          <w:u w:val="single"/>
        </w:rPr>
      </w:pPr>
      <w:r>
        <w:rPr>
          <w:rFonts w:hint="eastAsia"/>
          <w:sz w:val="20"/>
          <w:szCs w:val="20"/>
          <w:u w:val="single"/>
        </w:rPr>
        <w:t>Conventional HO command overrides a CHO command</w:t>
      </w:r>
    </w:p>
    <w:p w:rsidR="00306DDD" w:rsidRDefault="00E76DAF">
      <w:pPr>
        <w:spacing w:line="240" w:lineRule="auto"/>
        <w:jc w:val="left"/>
        <w:rPr>
          <w:sz w:val="20"/>
          <w:szCs w:val="20"/>
          <w:u w:val="single"/>
        </w:rPr>
      </w:pPr>
      <w:r>
        <w:rPr>
          <w:rFonts w:hint="eastAsia"/>
          <w:b/>
          <w:bCs/>
          <w:sz w:val="20"/>
          <w:szCs w:val="20"/>
        </w:rPr>
        <w:t xml:space="preserve">Proposal </w:t>
      </w:r>
      <w:r w:rsidR="004C66E7">
        <w:rPr>
          <w:b/>
          <w:bCs/>
          <w:sz w:val="20"/>
          <w:szCs w:val="20"/>
        </w:rPr>
        <w:t>8</w:t>
      </w:r>
      <w:r>
        <w:rPr>
          <w:rFonts w:hint="eastAsia"/>
          <w:b/>
          <w:bCs/>
          <w:sz w:val="20"/>
          <w:szCs w:val="20"/>
        </w:rPr>
        <w:t xml:space="preserve">: If the network wants to trigger a conventional handover to one of the configured CHO candidate cells, one target cell indication (e.g. the candidate cell identity or index) can be included in the conventional HO command and UE should apply the corresponding </w:t>
      </w:r>
      <w:r>
        <w:rPr>
          <w:rFonts w:eastAsia="Times New Roman"/>
          <w:b/>
          <w:bCs/>
          <w:i/>
          <w:sz w:val="20"/>
        </w:rPr>
        <w:t>condRRCReconfig</w:t>
      </w:r>
      <w:r>
        <w:rPr>
          <w:rFonts w:hint="eastAsia"/>
          <w:b/>
          <w:bCs/>
          <w:sz w:val="20"/>
          <w:szCs w:val="20"/>
        </w:rPr>
        <w:t>.</w:t>
      </w:r>
    </w:p>
    <w:p w:rsidR="00306DDD" w:rsidRDefault="00E76DAF">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306DDD" w:rsidRDefault="00E76DAF">
      <w:pPr>
        <w:pStyle w:val="afe"/>
        <w:numPr>
          <w:ilvl w:val="0"/>
          <w:numId w:val="8"/>
        </w:numPr>
        <w:spacing w:line="260" w:lineRule="auto"/>
        <w:ind w:firstLineChars="0"/>
        <w:jc w:val="left"/>
        <w:rPr>
          <w:sz w:val="20"/>
          <w:szCs w:val="20"/>
        </w:rPr>
      </w:pPr>
      <w:r>
        <w:rPr>
          <w:rFonts w:hint="eastAsia"/>
          <w:sz w:val="20"/>
          <w:szCs w:val="20"/>
        </w:rPr>
        <w:t>Draft_R2-113bis-e_Meeting_Report_v2</w:t>
      </w:r>
    </w:p>
    <w:p w:rsidR="004E78BF" w:rsidRPr="004E78BF" w:rsidRDefault="004E78BF" w:rsidP="004E78BF">
      <w:pPr>
        <w:pStyle w:val="afe"/>
        <w:numPr>
          <w:ilvl w:val="0"/>
          <w:numId w:val="8"/>
        </w:numPr>
        <w:spacing w:line="260" w:lineRule="auto"/>
        <w:ind w:firstLineChars="0"/>
        <w:jc w:val="left"/>
        <w:rPr>
          <w:sz w:val="20"/>
          <w:szCs w:val="20"/>
        </w:rPr>
      </w:pPr>
      <w:r>
        <w:rPr>
          <w:rFonts w:hint="eastAsia"/>
          <w:sz w:val="20"/>
          <w:szCs w:val="20"/>
        </w:rPr>
        <w:t>Draft_R2-11</w:t>
      </w:r>
      <w:r>
        <w:rPr>
          <w:sz w:val="20"/>
          <w:szCs w:val="20"/>
        </w:rPr>
        <w:t>4</w:t>
      </w:r>
      <w:r>
        <w:rPr>
          <w:rFonts w:hint="eastAsia"/>
          <w:sz w:val="20"/>
          <w:szCs w:val="20"/>
        </w:rPr>
        <w:t>-e_Meeting_Report_v2</w:t>
      </w:r>
    </w:p>
    <w:sectPr w:rsidR="004E78BF" w:rsidRPr="004E78BF">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6F9E" w:rsidRDefault="00126F9E">
      <w:pPr>
        <w:spacing w:after="0" w:line="240" w:lineRule="auto"/>
      </w:pPr>
      <w:r>
        <w:separator/>
      </w:r>
    </w:p>
  </w:endnote>
  <w:endnote w:type="continuationSeparator" w:id="0">
    <w:p w:rsidR="00126F9E" w:rsidRDefault="00126F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6DDD" w:rsidRDefault="00E76DAF">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306DDD" w:rsidRDefault="00306DDD">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6DDD" w:rsidRDefault="00306DDD">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6F9E" w:rsidRDefault="00126F9E">
      <w:pPr>
        <w:spacing w:after="0" w:line="240" w:lineRule="auto"/>
      </w:pPr>
      <w:r>
        <w:separator/>
      </w:r>
    </w:p>
  </w:footnote>
  <w:footnote w:type="continuationSeparator" w:id="0">
    <w:p w:rsidR="00126F9E" w:rsidRDefault="00126F9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6DDD" w:rsidRDefault="00306DDD">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2EBAB51"/>
    <w:multiLevelType w:val="singleLevel"/>
    <w:tmpl w:val="B2EBAB51"/>
    <w:lvl w:ilvl="0">
      <w:start w:val="1"/>
      <w:numFmt w:val="bullet"/>
      <w:lvlText w:val=""/>
      <w:lvlJc w:val="left"/>
      <w:pPr>
        <w:tabs>
          <w:tab w:val="left" w:pos="420"/>
        </w:tabs>
        <w:ind w:left="840" w:hanging="420"/>
      </w:pPr>
      <w:rPr>
        <w:rFonts w:ascii="Wingdings" w:hAnsi="Wingdings" w:hint="default"/>
      </w:rPr>
    </w:lvl>
  </w:abstractNum>
  <w:abstractNum w:abstractNumId="1">
    <w:nsid w:val="C543E8CD"/>
    <w:multiLevelType w:val="singleLevel"/>
    <w:tmpl w:val="C543E8CD"/>
    <w:lvl w:ilvl="0">
      <w:start w:val="1"/>
      <w:numFmt w:val="bullet"/>
      <w:lvlText w:val=""/>
      <w:lvlJc w:val="left"/>
      <w:pPr>
        <w:tabs>
          <w:tab w:val="left" w:pos="420"/>
        </w:tabs>
        <w:ind w:left="840" w:hanging="420"/>
      </w:pPr>
      <w:rPr>
        <w:rFonts w:ascii="Wingdings" w:hAnsi="Wingdings" w:hint="default"/>
      </w:rPr>
    </w:lvl>
  </w:abstractNum>
  <w:abstractNum w:abstractNumId="2">
    <w:nsid w:val="FE085B9B"/>
    <w:multiLevelType w:val="singleLevel"/>
    <w:tmpl w:val="FE085B9B"/>
    <w:lvl w:ilvl="0">
      <w:start w:val="1"/>
      <w:numFmt w:val="bullet"/>
      <w:lvlText w:val=""/>
      <w:lvlJc w:val="left"/>
      <w:pPr>
        <w:tabs>
          <w:tab w:val="left" w:pos="420"/>
        </w:tabs>
        <w:ind w:left="840" w:hanging="420"/>
      </w:pPr>
      <w:rPr>
        <w:rFonts w:ascii="Wingdings" w:hAnsi="Wingdings" w:hint="default"/>
      </w:rPr>
    </w:lvl>
  </w:abstractNum>
  <w:abstractNum w:abstractNumId="3">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4">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22A01EA6"/>
    <w:multiLevelType w:val="hybridMultilevel"/>
    <w:tmpl w:val="17740B0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8155F8A"/>
    <w:multiLevelType w:val="hybridMultilevel"/>
    <w:tmpl w:val="D91CA746"/>
    <w:lvl w:ilvl="0" w:tplc="B2EBAB5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38BA09F3"/>
    <w:multiLevelType w:val="hybridMultilevel"/>
    <w:tmpl w:val="B90441B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EE46544"/>
    <w:multiLevelType w:val="multilevel"/>
    <w:tmpl w:val="3EE465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4874E63B"/>
    <w:multiLevelType w:val="singleLevel"/>
    <w:tmpl w:val="4874E63B"/>
    <w:lvl w:ilvl="0">
      <w:start w:val="1"/>
      <w:numFmt w:val="bullet"/>
      <w:lvlText w:val=""/>
      <w:lvlJc w:val="left"/>
      <w:pPr>
        <w:ind w:left="420" w:hanging="420"/>
      </w:pPr>
      <w:rPr>
        <w:rFonts w:ascii="Wingdings" w:hAnsi="Wingdings" w:hint="default"/>
      </w:rPr>
    </w:lvl>
  </w:abstractNum>
  <w:abstractNum w:abstractNumId="1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nsid w:val="61DA2FB1"/>
    <w:multiLevelType w:val="hybridMultilevel"/>
    <w:tmpl w:val="B2423D8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6AE3F49"/>
    <w:multiLevelType w:val="hybridMultilevel"/>
    <w:tmpl w:val="4EB86A4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0"/>
  </w:num>
  <w:num w:numId="3">
    <w:abstractNumId w:val="4"/>
  </w:num>
  <w:num w:numId="4">
    <w:abstractNumId w:val="1"/>
  </w:num>
  <w:num w:numId="5">
    <w:abstractNumId w:val="9"/>
  </w:num>
  <w:num w:numId="6">
    <w:abstractNumId w:val="2"/>
  </w:num>
  <w:num w:numId="7">
    <w:abstractNumId w:val="0"/>
  </w:num>
  <w:num w:numId="8">
    <w:abstractNumId w:val="8"/>
  </w:num>
  <w:num w:numId="9">
    <w:abstractNumId w:val="6"/>
  </w:num>
  <w:num w:numId="10">
    <w:abstractNumId w:val="11"/>
  </w:num>
  <w:num w:numId="11">
    <w:abstractNumId w:val="5"/>
  </w:num>
  <w:num w:numId="12">
    <w:abstractNumId w:val="12"/>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1398"/>
    <w:rsid w:val="000130CA"/>
    <w:rsid w:val="00013F73"/>
    <w:rsid w:val="00013FAD"/>
    <w:rsid w:val="00017BA5"/>
    <w:rsid w:val="00020910"/>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42"/>
    <w:rsid w:val="0004105F"/>
    <w:rsid w:val="00042E6F"/>
    <w:rsid w:val="00043923"/>
    <w:rsid w:val="00043FCA"/>
    <w:rsid w:val="00045EDE"/>
    <w:rsid w:val="00046E3D"/>
    <w:rsid w:val="000549FF"/>
    <w:rsid w:val="000554CA"/>
    <w:rsid w:val="000563ED"/>
    <w:rsid w:val="000603D6"/>
    <w:rsid w:val="00062984"/>
    <w:rsid w:val="00062D42"/>
    <w:rsid w:val="00067927"/>
    <w:rsid w:val="0007093A"/>
    <w:rsid w:val="00071F15"/>
    <w:rsid w:val="0007205B"/>
    <w:rsid w:val="00073BCE"/>
    <w:rsid w:val="00075140"/>
    <w:rsid w:val="000755A8"/>
    <w:rsid w:val="00076832"/>
    <w:rsid w:val="00076B12"/>
    <w:rsid w:val="000804D4"/>
    <w:rsid w:val="0008122E"/>
    <w:rsid w:val="00082CAA"/>
    <w:rsid w:val="00084609"/>
    <w:rsid w:val="00085F6F"/>
    <w:rsid w:val="000875C4"/>
    <w:rsid w:val="0009084A"/>
    <w:rsid w:val="000915A4"/>
    <w:rsid w:val="0009278C"/>
    <w:rsid w:val="00092939"/>
    <w:rsid w:val="00092E40"/>
    <w:rsid w:val="000969D7"/>
    <w:rsid w:val="00096A6B"/>
    <w:rsid w:val="00097209"/>
    <w:rsid w:val="00097368"/>
    <w:rsid w:val="0009777E"/>
    <w:rsid w:val="00097E72"/>
    <w:rsid w:val="000A204F"/>
    <w:rsid w:val="000A22DF"/>
    <w:rsid w:val="000A2A28"/>
    <w:rsid w:val="000A2D0A"/>
    <w:rsid w:val="000A3136"/>
    <w:rsid w:val="000A3A4E"/>
    <w:rsid w:val="000A53F5"/>
    <w:rsid w:val="000B0C45"/>
    <w:rsid w:val="000B1EEF"/>
    <w:rsid w:val="000B21DA"/>
    <w:rsid w:val="000B25A2"/>
    <w:rsid w:val="000B2A5C"/>
    <w:rsid w:val="000B31AA"/>
    <w:rsid w:val="000B38F6"/>
    <w:rsid w:val="000B3A65"/>
    <w:rsid w:val="000B4B76"/>
    <w:rsid w:val="000B4F78"/>
    <w:rsid w:val="000B65CB"/>
    <w:rsid w:val="000B780E"/>
    <w:rsid w:val="000C12FB"/>
    <w:rsid w:val="000C236D"/>
    <w:rsid w:val="000C2690"/>
    <w:rsid w:val="000C364E"/>
    <w:rsid w:val="000C5D4C"/>
    <w:rsid w:val="000C742C"/>
    <w:rsid w:val="000C7A47"/>
    <w:rsid w:val="000C7F88"/>
    <w:rsid w:val="000C7FC7"/>
    <w:rsid w:val="000D18C5"/>
    <w:rsid w:val="000D2BF9"/>
    <w:rsid w:val="000E1125"/>
    <w:rsid w:val="000E1993"/>
    <w:rsid w:val="000E3B8A"/>
    <w:rsid w:val="000F0A7B"/>
    <w:rsid w:val="000F4CFF"/>
    <w:rsid w:val="00100030"/>
    <w:rsid w:val="0010359D"/>
    <w:rsid w:val="00103DDB"/>
    <w:rsid w:val="001112E7"/>
    <w:rsid w:val="00111C96"/>
    <w:rsid w:val="00111CE0"/>
    <w:rsid w:val="00111DF0"/>
    <w:rsid w:val="001135C5"/>
    <w:rsid w:val="00113E67"/>
    <w:rsid w:val="001147C0"/>
    <w:rsid w:val="00115029"/>
    <w:rsid w:val="001156DF"/>
    <w:rsid w:val="001253A3"/>
    <w:rsid w:val="00126145"/>
    <w:rsid w:val="0012673B"/>
    <w:rsid w:val="00126F9E"/>
    <w:rsid w:val="001277F8"/>
    <w:rsid w:val="00131F75"/>
    <w:rsid w:val="0013288E"/>
    <w:rsid w:val="00134275"/>
    <w:rsid w:val="00134593"/>
    <w:rsid w:val="0013534D"/>
    <w:rsid w:val="00137B0E"/>
    <w:rsid w:val="00137D4E"/>
    <w:rsid w:val="001413B6"/>
    <w:rsid w:val="00141835"/>
    <w:rsid w:val="00142BB4"/>
    <w:rsid w:val="00143566"/>
    <w:rsid w:val="00145AFF"/>
    <w:rsid w:val="001476CA"/>
    <w:rsid w:val="00147740"/>
    <w:rsid w:val="00150BAB"/>
    <w:rsid w:val="00156452"/>
    <w:rsid w:val="00160A40"/>
    <w:rsid w:val="001627D9"/>
    <w:rsid w:val="00163EE3"/>
    <w:rsid w:val="00166327"/>
    <w:rsid w:val="00170C6A"/>
    <w:rsid w:val="00171FF9"/>
    <w:rsid w:val="0017245C"/>
    <w:rsid w:val="00172A27"/>
    <w:rsid w:val="00175874"/>
    <w:rsid w:val="001767E6"/>
    <w:rsid w:val="00176AC2"/>
    <w:rsid w:val="001802FB"/>
    <w:rsid w:val="001806A8"/>
    <w:rsid w:val="00180983"/>
    <w:rsid w:val="0018310D"/>
    <w:rsid w:val="00184250"/>
    <w:rsid w:val="00187FEF"/>
    <w:rsid w:val="00190A8D"/>
    <w:rsid w:val="00191525"/>
    <w:rsid w:val="0019547D"/>
    <w:rsid w:val="00195E1F"/>
    <w:rsid w:val="00196645"/>
    <w:rsid w:val="00197997"/>
    <w:rsid w:val="001A0804"/>
    <w:rsid w:val="001A384E"/>
    <w:rsid w:val="001A3F7E"/>
    <w:rsid w:val="001A4015"/>
    <w:rsid w:val="001A6AFD"/>
    <w:rsid w:val="001B000D"/>
    <w:rsid w:val="001B21A1"/>
    <w:rsid w:val="001B337C"/>
    <w:rsid w:val="001B56E7"/>
    <w:rsid w:val="001B5AE5"/>
    <w:rsid w:val="001B6518"/>
    <w:rsid w:val="001B7027"/>
    <w:rsid w:val="001B7346"/>
    <w:rsid w:val="001B7C67"/>
    <w:rsid w:val="001C0CED"/>
    <w:rsid w:val="001C1105"/>
    <w:rsid w:val="001C17C6"/>
    <w:rsid w:val="001C22DE"/>
    <w:rsid w:val="001C2425"/>
    <w:rsid w:val="001C3C4C"/>
    <w:rsid w:val="001C7F10"/>
    <w:rsid w:val="001D047B"/>
    <w:rsid w:val="001D1930"/>
    <w:rsid w:val="001D2914"/>
    <w:rsid w:val="001D2FB0"/>
    <w:rsid w:val="001D745B"/>
    <w:rsid w:val="001E0341"/>
    <w:rsid w:val="001E1C36"/>
    <w:rsid w:val="001E3D8C"/>
    <w:rsid w:val="001E43EF"/>
    <w:rsid w:val="001E44CD"/>
    <w:rsid w:val="001E6F40"/>
    <w:rsid w:val="001E7607"/>
    <w:rsid w:val="001F31F0"/>
    <w:rsid w:val="001F3DF5"/>
    <w:rsid w:val="001F4346"/>
    <w:rsid w:val="00201FFE"/>
    <w:rsid w:val="00202C4B"/>
    <w:rsid w:val="00203774"/>
    <w:rsid w:val="00203B88"/>
    <w:rsid w:val="00205321"/>
    <w:rsid w:val="00206380"/>
    <w:rsid w:val="00207F5F"/>
    <w:rsid w:val="002121C3"/>
    <w:rsid w:val="002155FA"/>
    <w:rsid w:val="002176DE"/>
    <w:rsid w:val="00220834"/>
    <w:rsid w:val="00223B64"/>
    <w:rsid w:val="0023029F"/>
    <w:rsid w:val="00231281"/>
    <w:rsid w:val="00231DC2"/>
    <w:rsid w:val="00232A02"/>
    <w:rsid w:val="002333B7"/>
    <w:rsid w:val="002344F2"/>
    <w:rsid w:val="002368E4"/>
    <w:rsid w:val="00236F8F"/>
    <w:rsid w:val="00241832"/>
    <w:rsid w:val="00241FB2"/>
    <w:rsid w:val="00244D42"/>
    <w:rsid w:val="00245149"/>
    <w:rsid w:val="00246FFA"/>
    <w:rsid w:val="00247076"/>
    <w:rsid w:val="00252B94"/>
    <w:rsid w:val="00255E19"/>
    <w:rsid w:val="0025653A"/>
    <w:rsid w:val="00256C2E"/>
    <w:rsid w:val="00257233"/>
    <w:rsid w:val="00257421"/>
    <w:rsid w:val="00260716"/>
    <w:rsid w:val="00260965"/>
    <w:rsid w:val="002612B6"/>
    <w:rsid w:val="0026193E"/>
    <w:rsid w:val="00261A9C"/>
    <w:rsid w:val="00261E11"/>
    <w:rsid w:val="00262518"/>
    <w:rsid w:val="002655D4"/>
    <w:rsid w:val="00266CB2"/>
    <w:rsid w:val="00267D0B"/>
    <w:rsid w:val="00270A1C"/>
    <w:rsid w:val="002716E8"/>
    <w:rsid w:val="00271ED8"/>
    <w:rsid w:val="002724B9"/>
    <w:rsid w:val="002730ED"/>
    <w:rsid w:val="0027675D"/>
    <w:rsid w:val="00281718"/>
    <w:rsid w:val="002854AD"/>
    <w:rsid w:val="002855D0"/>
    <w:rsid w:val="00290E18"/>
    <w:rsid w:val="00291D54"/>
    <w:rsid w:val="00293A6E"/>
    <w:rsid w:val="00296302"/>
    <w:rsid w:val="00297A88"/>
    <w:rsid w:val="002A4840"/>
    <w:rsid w:val="002A66AB"/>
    <w:rsid w:val="002B24A3"/>
    <w:rsid w:val="002B2BBC"/>
    <w:rsid w:val="002B351B"/>
    <w:rsid w:val="002B3C48"/>
    <w:rsid w:val="002B434C"/>
    <w:rsid w:val="002B4F1D"/>
    <w:rsid w:val="002C0864"/>
    <w:rsid w:val="002C0F12"/>
    <w:rsid w:val="002C2723"/>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674B"/>
    <w:rsid w:val="002E7525"/>
    <w:rsid w:val="002F01CA"/>
    <w:rsid w:val="002F05CC"/>
    <w:rsid w:val="002F1163"/>
    <w:rsid w:val="002F12B3"/>
    <w:rsid w:val="002F2924"/>
    <w:rsid w:val="002F3161"/>
    <w:rsid w:val="002F5517"/>
    <w:rsid w:val="002F7AA9"/>
    <w:rsid w:val="003031CE"/>
    <w:rsid w:val="00305358"/>
    <w:rsid w:val="0030650B"/>
    <w:rsid w:val="00306DDD"/>
    <w:rsid w:val="003110B2"/>
    <w:rsid w:val="00312C1A"/>
    <w:rsid w:val="00312DD1"/>
    <w:rsid w:val="00313308"/>
    <w:rsid w:val="003144CA"/>
    <w:rsid w:val="003171FD"/>
    <w:rsid w:val="00321077"/>
    <w:rsid w:val="00322390"/>
    <w:rsid w:val="00322EDB"/>
    <w:rsid w:val="003248F8"/>
    <w:rsid w:val="0032580D"/>
    <w:rsid w:val="00325D55"/>
    <w:rsid w:val="003268BB"/>
    <w:rsid w:val="00330072"/>
    <w:rsid w:val="003309A8"/>
    <w:rsid w:val="00330B4E"/>
    <w:rsid w:val="0033176D"/>
    <w:rsid w:val="00331891"/>
    <w:rsid w:val="0033386B"/>
    <w:rsid w:val="00333D6C"/>
    <w:rsid w:val="00333D97"/>
    <w:rsid w:val="003347C2"/>
    <w:rsid w:val="00335B60"/>
    <w:rsid w:val="00336046"/>
    <w:rsid w:val="003371B2"/>
    <w:rsid w:val="00340AAF"/>
    <w:rsid w:val="003436BE"/>
    <w:rsid w:val="00345FC0"/>
    <w:rsid w:val="003469FC"/>
    <w:rsid w:val="00347800"/>
    <w:rsid w:val="003504B5"/>
    <w:rsid w:val="00350B30"/>
    <w:rsid w:val="0035296C"/>
    <w:rsid w:val="003546A6"/>
    <w:rsid w:val="00354915"/>
    <w:rsid w:val="00354E6F"/>
    <w:rsid w:val="00356C7D"/>
    <w:rsid w:val="003577BE"/>
    <w:rsid w:val="00362FCF"/>
    <w:rsid w:val="00363C85"/>
    <w:rsid w:val="003645A1"/>
    <w:rsid w:val="0036468F"/>
    <w:rsid w:val="00366993"/>
    <w:rsid w:val="0036770E"/>
    <w:rsid w:val="00370E0A"/>
    <w:rsid w:val="00371876"/>
    <w:rsid w:val="00372C00"/>
    <w:rsid w:val="003737D0"/>
    <w:rsid w:val="00373D4E"/>
    <w:rsid w:val="003754F5"/>
    <w:rsid w:val="003775C9"/>
    <w:rsid w:val="00381829"/>
    <w:rsid w:val="00381B58"/>
    <w:rsid w:val="00382FAE"/>
    <w:rsid w:val="003832DC"/>
    <w:rsid w:val="00384541"/>
    <w:rsid w:val="00384550"/>
    <w:rsid w:val="00384A01"/>
    <w:rsid w:val="00385C87"/>
    <w:rsid w:val="00387F14"/>
    <w:rsid w:val="00391402"/>
    <w:rsid w:val="00391F87"/>
    <w:rsid w:val="00393338"/>
    <w:rsid w:val="00394FC5"/>
    <w:rsid w:val="00396952"/>
    <w:rsid w:val="00397C52"/>
    <w:rsid w:val="003A150D"/>
    <w:rsid w:val="003A2A06"/>
    <w:rsid w:val="003A2DBD"/>
    <w:rsid w:val="003A3ACC"/>
    <w:rsid w:val="003A4C78"/>
    <w:rsid w:val="003A5159"/>
    <w:rsid w:val="003A552B"/>
    <w:rsid w:val="003A7F66"/>
    <w:rsid w:val="003B123B"/>
    <w:rsid w:val="003B132E"/>
    <w:rsid w:val="003B139B"/>
    <w:rsid w:val="003B3A50"/>
    <w:rsid w:val="003B448B"/>
    <w:rsid w:val="003B47C6"/>
    <w:rsid w:val="003B774C"/>
    <w:rsid w:val="003B79ED"/>
    <w:rsid w:val="003C3E62"/>
    <w:rsid w:val="003D01E0"/>
    <w:rsid w:val="003D0EF8"/>
    <w:rsid w:val="003D1455"/>
    <w:rsid w:val="003D2B72"/>
    <w:rsid w:val="003D42C7"/>
    <w:rsid w:val="003D5DFB"/>
    <w:rsid w:val="003D7765"/>
    <w:rsid w:val="003E07F2"/>
    <w:rsid w:val="003E1518"/>
    <w:rsid w:val="003E42F6"/>
    <w:rsid w:val="003E48E7"/>
    <w:rsid w:val="003E6BF7"/>
    <w:rsid w:val="003E744C"/>
    <w:rsid w:val="003E7C95"/>
    <w:rsid w:val="003E7D68"/>
    <w:rsid w:val="003F1437"/>
    <w:rsid w:val="003F1B22"/>
    <w:rsid w:val="003F2F46"/>
    <w:rsid w:val="003F30C9"/>
    <w:rsid w:val="003F3365"/>
    <w:rsid w:val="003F39E3"/>
    <w:rsid w:val="003F448B"/>
    <w:rsid w:val="003F58F6"/>
    <w:rsid w:val="003F6316"/>
    <w:rsid w:val="00401149"/>
    <w:rsid w:val="00401C3E"/>
    <w:rsid w:val="00402720"/>
    <w:rsid w:val="00402985"/>
    <w:rsid w:val="004060CF"/>
    <w:rsid w:val="00406593"/>
    <w:rsid w:val="004069B2"/>
    <w:rsid w:val="00410408"/>
    <w:rsid w:val="00413229"/>
    <w:rsid w:val="00413D6F"/>
    <w:rsid w:val="00414C20"/>
    <w:rsid w:val="00415023"/>
    <w:rsid w:val="004228A3"/>
    <w:rsid w:val="004229AC"/>
    <w:rsid w:val="00423D3B"/>
    <w:rsid w:val="004245A3"/>
    <w:rsid w:val="00424A48"/>
    <w:rsid w:val="004274EC"/>
    <w:rsid w:val="00427503"/>
    <w:rsid w:val="00427917"/>
    <w:rsid w:val="004339C1"/>
    <w:rsid w:val="00436238"/>
    <w:rsid w:val="0043672A"/>
    <w:rsid w:val="00437EF1"/>
    <w:rsid w:val="00440412"/>
    <w:rsid w:val="00441EB5"/>
    <w:rsid w:val="0044341B"/>
    <w:rsid w:val="00443D84"/>
    <w:rsid w:val="00444A95"/>
    <w:rsid w:val="00444F7D"/>
    <w:rsid w:val="00445007"/>
    <w:rsid w:val="00446A9B"/>
    <w:rsid w:val="00453750"/>
    <w:rsid w:val="00456668"/>
    <w:rsid w:val="0046088D"/>
    <w:rsid w:val="00460FF4"/>
    <w:rsid w:val="00462F02"/>
    <w:rsid w:val="00466EDC"/>
    <w:rsid w:val="00467368"/>
    <w:rsid w:val="00467D25"/>
    <w:rsid w:val="00470697"/>
    <w:rsid w:val="004708FC"/>
    <w:rsid w:val="0047305C"/>
    <w:rsid w:val="0047403A"/>
    <w:rsid w:val="00474161"/>
    <w:rsid w:val="00474C36"/>
    <w:rsid w:val="00475E38"/>
    <w:rsid w:val="0048006F"/>
    <w:rsid w:val="00480DEB"/>
    <w:rsid w:val="00482BBB"/>
    <w:rsid w:val="004841FA"/>
    <w:rsid w:val="00485114"/>
    <w:rsid w:val="00485AE4"/>
    <w:rsid w:val="00486111"/>
    <w:rsid w:val="00486720"/>
    <w:rsid w:val="0049176F"/>
    <w:rsid w:val="004918AD"/>
    <w:rsid w:val="00492EA5"/>
    <w:rsid w:val="00493247"/>
    <w:rsid w:val="004966BC"/>
    <w:rsid w:val="004A0053"/>
    <w:rsid w:val="004A2687"/>
    <w:rsid w:val="004A402F"/>
    <w:rsid w:val="004A54C0"/>
    <w:rsid w:val="004A7CAA"/>
    <w:rsid w:val="004B056D"/>
    <w:rsid w:val="004B0C1D"/>
    <w:rsid w:val="004B12D7"/>
    <w:rsid w:val="004B2B05"/>
    <w:rsid w:val="004B2BBA"/>
    <w:rsid w:val="004B5502"/>
    <w:rsid w:val="004B71F4"/>
    <w:rsid w:val="004B74FE"/>
    <w:rsid w:val="004B76B6"/>
    <w:rsid w:val="004C0B5E"/>
    <w:rsid w:val="004C16C3"/>
    <w:rsid w:val="004C16F8"/>
    <w:rsid w:val="004C6366"/>
    <w:rsid w:val="004C63EE"/>
    <w:rsid w:val="004C66E7"/>
    <w:rsid w:val="004D1073"/>
    <w:rsid w:val="004D1EE6"/>
    <w:rsid w:val="004D238B"/>
    <w:rsid w:val="004D325D"/>
    <w:rsid w:val="004D33A4"/>
    <w:rsid w:val="004D39A3"/>
    <w:rsid w:val="004D7034"/>
    <w:rsid w:val="004E06BE"/>
    <w:rsid w:val="004E3A45"/>
    <w:rsid w:val="004E3B7D"/>
    <w:rsid w:val="004E3E3E"/>
    <w:rsid w:val="004E4863"/>
    <w:rsid w:val="004E5219"/>
    <w:rsid w:val="004E5753"/>
    <w:rsid w:val="004E78BF"/>
    <w:rsid w:val="004E7DA7"/>
    <w:rsid w:val="004F10CA"/>
    <w:rsid w:val="004F4675"/>
    <w:rsid w:val="004F557E"/>
    <w:rsid w:val="004F5BE1"/>
    <w:rsid w:val="004F68C9"/>
    <w:rsid w:val="00501570"/>
    <w:rsid w:val="005017DA"/>
    <w:rsid w:val="00501E2B"/>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4869"/>
    <w:rsid w:val="0053653D"/>
    <w:rsid w:val="005371D2"/>
    <w:rsid w:val="00537528"/>
    <w:rsid w:val="00542ED7"/>
    <w:rsid w:val="00545A76"/>
    <w:rsid w:val="00547B74"/>
    <w:rsid w:val="005506C7"/>
    <w:rsid w:val="005514AA"/>
    <w:rsid w:val="00553234"/>
    <w:rsid w:val="0055402E"/>
    <w:rsid w:val="0055689F"/>
    <w:rsid w:val="00561349"/>
    <w:rsid w:val="005657FC"/>
    <w:rsid w:val="00567054"/>
    <w:rsid w:val="00567A9A"/>
    <w:rsid w:val="00570FEC"/>
    <w:rsid w:val="00571A8C"/>
    <w:rsid w:val="0057377D"/>
    <w:rsid w:val="00575E08"/>
    <w:rsid w:val="00585E04"/>
    <w:rsid w:val="005910DD"/>
    <w:rsid w:val="00591DDA"/>
    <w:rsid w:val="005940C1"/>
    <w:rsid w:val="0059566C"/>
    <w:rsid w:val="0059585E"/>
    <w:rsid w:val="005A0418"/>
    <w:rsid w:val="005A3156"/>
    <w:rsid w:val="005A53DF"/>
    <w:rsid w:val="005A6185"/>
    <w:rsid w:val="005B052E"/>
    <w:rsid w:val="005B220B"/>
    <w:rsid w:val="005B2E19"/>
    <w:rsid w:val="005B66D2"/>
    <w:rsid w:val="005B67EF"/>
    <w:rsid w:val="005B7842"/>
    <w:rsid w:val="005C1AC7"/>
    <w:rsid w:val="005C20A4"/>
    <w:rsid w:val="005C2356"/>
    <w:rsid w:val="005C4B1B"/>
    <w:rsid w:val="005D57F1"/>
    <w:rsid w:val="005D680C"/>
    <w:rsid w:val="005E06D3"/>
    <w:rsid w:val="005E27C0"/>
    <w:rsid w:val="005E4F1C"/>
    <w:rsid w:val="005E7B04"/>
    <w:rsid w:val="005F05D7"/>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5525"/>
    <w:rsid w:val="00616DFB"/>
    <w:rsid w:val="00617630"/>
    <w:rsid w:val="00617B27"/>
    <w:rsid w:val="00620346"/>
    <w:rsid w:val="0062074A"/>
    <w:rsid w:val="00621114"/>
    <w:rsid w:val="00621B01"/>
    <w:rsid w:val="00622516"/>
    <w:rsid w:val="00622C68"/>
    <w:rsid w:val="00623125"/>
    <w:rsid w:val="0062321A"/>
    <w:rsid w:val="006238DC"/>
    <w:rsid w:val="006241EE"/>
    <w:rsid w:val="00626CB7"/>
    <w:rsid w:val="00627257"/>
    <w:rsid w:val="00627ACD"/>
    <w:rsid w:val="00630383"/>
    <w:rsid w:val="00630B29"/>
    <w:rsid w:val="00633370"/>
    <w:rsid w:val="00633DA7"/>
    <w:rsid w:val="00635291"/>
    <w:rsid w:val="006357BD"/>
    <w:rsid w:val="006408DC"/>
    <w:rsid w:val="006413AD"/>
    <w:rsid w:val="00643A7A"/>
    <w:rsid w:val="0064545A"/>
    <w:rsid w:val="006459C0"/>
    <w:rsid w:val="006503F8"/>
    <w:rsid w:val="00650D0F"/>
    <w:rsid w:val="00651856"/>
    <w:rsid w:val="006521E7"/>
    <w:rsid w:val="0065579F"/>
    <w:rsid w:val="00660910"/>
    <w:rsid w:val="006631E5"/>
    <w:rsid w:val="00666A70"/>
    <w:rsid w:val="00670351"/>
    <w:rsid w:val="006706AA"/>
    <w:rsid w:val="006718B7"/>
    <w:rsid w:val="00673154"/>
    <w:rsid w:val="006746B2"/>
    <w:rsid w:val="0067540D"/>
    <w:rsid w:val="00676131"/>
    <w:rsid w:val="00680F82"/>
    <w:rsid w:val="0068365D"/>
    <w:rsid w:val="00684022"/>
    <w:rsid w:val="0068430C"/>
    <w:rsid w:val="00685237"/>
    <w:rsid w:val="00685541"/>
    <w:rsid w:val="006879E7"/>
    <w:rsid w:val="00690054"/>
    <w:rsid w:val="00690BB8"/>
    <w:rsid w:val="0069144C"/>
    <w:rsid w:val="0069161A"/>
    <w:rsid w:val="0069189C"/>
    <w:rsid w:val="00691E28"/>
    <w:rsid w:val="006954BD"/>
    <w:rsid w:val="006978B2"/>
    <w:rsid w:val="00697DD7"/>
    <w:rsid w:val="006A1D82"/>
    <w:rsid w:val="006A451F"/>
    <w:rsid w:val="006A67C2"/>
    <w:rsid w:val="006A6A31"/>
    <w:rsid w:val="006B091B"/>
    <w:rsid w:val="006B0BCD"/>
    <w:rsid w:val="006B0CBE"/>
    <w:rsid w:val="006B1969"/>
    <w:rsid w:val="006B2F1E"/>
    <w:rsid w:val="006B3DD7"/>
    <w:rsid w:val="006B48F1"/>
    <w:rsid w:val="006B6F57"/>
    <w:rsid w:val="006B75A6"/>
    <w:rsid w:val="006C20D8"/>
    <w:rsid w:val="006C2D21"/>
    <w:rsid w:val="006C60A2"/>
    <w:rsid w:val="006C6193"/>
    <w:rsid w:val="006D0311"/>
    <w:rsid w:val="006D0533"/>
    <w:rsid w:val="006D436D"/>
    <w:rsid w:val="006D5430"/>
    <w:rsid w:val="006D63EF"/>
    <w:rsid w:val="006D7C19"/>
    <w:rsid w:val="006D7CA8"/>
    <w:rsid w:val="006E0220"/>
    <w:rsid w:val="006E2FE4"/>
    <w:rsid w:val="006E36C6"/>
    <w:rsid w:val="006E3B73"/>
    <w:rsid w:val="006E45CF"/>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FA1"/>
    <w:rsid w:val="00707E83"/>
    <w:rsid w:val="00711E45"/>
    <w:rsid w:val="007131D1"/>
    <w:rsid w:val="00715B2B"/>
    <w:rsid w:val="007165B5"/>
    <w:rsid w:val="007165BE"/>
    <w:rsid w:val="007200FA"/>
    <w:rsid w:val="00723530"/>
    <w:rsid w:val="00724690"/>
    <w:rsid w:val="00725CC4"/>
    <w:rsid w:val="00726958"/>
    <w:rsid w:val="00727D4D"/>
    <w:rsid w:val="00731322"/>
    <w:rsid w:val="00731E30"/>
    <w:rsid w:val="00736826"/>
    <w:rsid w:val="00736CDD"/>
    <w:rsid w:val="00736FEF"/>
    <w:rsid w:val="00737516"/>
    <w:rsid w:val="0074088F"/>
    <w:rsid w:val="00741230"/>
    <w:rsid w:val="0074310F"/>
    <w:rsid w:val="00745C1D"/>
    <w:rsid w:val="00746271"/>
    <w:rsid w:val="00746589"/>
    <w:rsid w:val="007517C3"/>
    <w:rsid w:val="00751F23"/>
    <w:rsid w:val="0075278C"/>
    <w:rsid w:val="00752C9E"/>
    <w:rsid w:val="00754061"/>
    <w:rsid w:val="007573D2"/>
    <w:rsid w:val="007577AC"/>
    <w:rsid w:val="007579E6"/>
    <w:rsid w:val="00760C49"/>
    <w:rsid w:val="007626A2"/>
    <w:rsid w:val="007651F0"/>
    <w:rsid w:val="00765D32"/>
    <w:rsid w:val="007705A1"/>
    <w:rsid w:val="00770F43"/>
    <w:rsid w:val="00771468"/>
    <w:rsid w:val="007719AC"/>
    <w:rsid w:val="00773686"/>
    <w:rsid w:val="00776A65"/>
    <w:rsid w:val="00776AD0"/>
    <w:rsid w:val="00780871"/>
    <w:rsid w:val="0078131F"/>
    <w:rsid w:val="00786DD7"/>
    <w:rsid w:val="00787A57"/>
    <w:rsid w:val="00787B7D"/>
    <w:rsid w:val="00790441"/>
    <w:rsid w:val="00792A3E"/>
    <w:rsid w:val="00792D48"/>
    <w:rsid w:val="00793203"/>
    <w:rsid w:val="007933D2"/>
    <w:rsid w:val="007938C0"/>
    <w:rsid w:val="00794677"/>
    <w:rsid w:val="00794F13"/>
    <w:rsid w:val="00795931"/>
    <w:rsid w:val="00796A2A"/>
    <w:rsid w:val="007A0277"/>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6E32"/>
    <w:rsid w:val="007E771D"/>
    <w:rsid w:val="007F1AD0"/>
    <w:rsid w:val="007F348A"/>
    <w:rsid w:val="007F3DA7"/>
    <w:rsid w:val="007F4203"/>
    <w:rsid w:val="007F502E"/>
    <w:rsid w:val="007F65F6"/>
    <w:rsid w:val="007F6A42"/>
    <w:rsid w:val="008013CA"/>
    <w:rsid w:val="00802408"/>
    <w:rsid w:val="008032AF"/>
    <w:rsid w:val="008056CF"/>
    <w:rsid w:val="00806C7C"/>
    <w:rsid w:val="00806EC6"/>
    <w:rsid w:val="0080728E"/>
    <w:rsid w:val="00811A11"/>
    <w:rsid w:val="00812603"/>
    <w:rsid w:val="00814945"/>
    <w:rsid w:val="00814985"/>
    <w:rsid w:val="008160BF"/>
    <w:rsid w:val="00816F96"/>
    <w:rsid w:val="008170EC"/>
    <w:rsid w:val="008175D4"/>
    <w:rsid w:val="00823AF8"/>
    <w:rsid w:val="00824F00"/>
    <w:rsid w:val="00825004"/>
    <w:rsid w:val="008267CB"/>
    <w:rsid w:val="00827512"/>
    <w:rsid w:val="008343B2"/>
    <w:rsid w:val="00834571"/>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F99"/>
    <w:rsid w:val="008609B3"/>
    <w:rsid w:val="00860FE6"/>
    <w:rsid w:val="00864140"/>
    <w:rsid w:val="00864D17"/>
    <w:rsid w:val="00864E0B"/>
    <w:rsid w:val="00866673"/>
    <w:rsid w:val="008702BF"/>
    <w:rsid w:val="008711B4"/>
    <w:rsid w:val="008719DB"/>
    <w:rsid w:val="00872250"/>
    <w:rsid w:val="00873167"/>
    <w:rsid w:val="008731B8"/>
    <w:rsid w:val="00873D16"/>
    <w:rsid w:val="008768D2"/>
    <w:rsid w:val="00880F6C"/>
    <w:rsid w:val="008855E2"/>
    <w:rsid w:val="00885E69"/>
    <w:rsid w:val="00886047"/>
    <w:rsid w:val="00886521"/>
    <w:rsid w:val="00887800"/>
    <w:rsid w:val="00887F76"/>
    <w:rsid w:val="00891E7C"/>
    <w:rsid w:val="00891E8C"/>
    <w:rsid w:val="008937A3"/>
    <w:rsid w:val="0089509A"/>
    <w:rsid w:val="00896FB8"/>
    <w:rsid w:val="008A0087"/>
    <w:rsid w:val="008A4FE1"/>
    <w:rsid w:val="008A5E28"/>
    <w:rsid w:val="008A7884"/>
    <w:rsid w:val="008A7B9A"/>
    <w:rsid w:val="008B0715"/>
    <w:rsid w:val="008B302A"/>
    <w:rsid w:val="008B4198"/>
    <w:rsid w:val="008B4609"/>
    <w:rsid w:val="008B725C"/>
    <w:rsid w:val="008C1D6D"/>
    <w:rsid w:val="008C3F98"/>
    <w:rsid w:val="008C4684"/>
    <w:rsid w:val="008C594A"/>
    <w:rsid w:val="008C5C15"/>
    <w:rsid w:val="008D02F9"/>
    <w:rsid w:val="008D1DAC"/>
    <w:rsid w:val="008D23AF"/>
    <w:rsid w:val="008D3A05"/>
    <w:rsid w:val="008D3E0C"/>
    <w:rsid w:val="008D4234"/>
    <w:rsid w:val="008D681A"/>
    <w:rsid w:val="008D6B1A"/>
    <w:rsid w:val="008D6D38"/>
    <w:rsid w:val="008E0617"/>
    <w:rsid w:val="008E0985"/>
    <w:rsid w:val="008E1C51"/>
    <w:rsid w:val="008E5B71"/>
    <w:rsid w:val="008E705E"/>
    <w:rsid w:val="008E74B4"/>
    <w:rsid w:val="008F2453"/>
    <w:rsid w:val="008F34E9"/>
    <w:rsid w:val="00902833"/>
    <w:rsid w:val="009039E2"/>
    <w:rsid w:val="009107DE"/>
    <w:rsid w:val="0091196A"/>
    <w:rsid w:val="00911DC9"/>
    <w:rsid w:val="009123FF"/>
    <w:rsid w:val="009164CD"/>
    <w:rsid w:val="00916C40"/>
    <w:rsid w:val="00917271"/>
    <w:rsid w:val="0091740C"/>
    <w:rsid w:val="00922A9F"/>
    <w:rsid w:val="009233DD"/>
    <w:rsid w:val="009233F9"/>
    <w:rsid w:val="0092491B"/>
    <w:rsid w:val="00925478"/>
    <w:rsid w:val="00925A8F"/>
    <w:rsid w:val="00925D8E"/>
    <w:rsid w:val="00926262"/>
    <w:rsid w:val="009269F5"/>
    <w:rsid w:val="00930CAD"/>
    <w:rsid w:val="00934ADA"/>
    <w:rsid w:val="009400CF"/>
    <w:rsid w:val="00940533"/>
    <w:rsid w:val="009410AE"/>
    <w:rsid w:val="009432FE"/>
    <w:rsid w:val="009438F8"/>
    <w:rsid w:val="00944414"/>
    <w:rsid w:val="00945FA9"/>
    <w:rsid w:val="0094691D"/>
    <w:rsid w:val="009478CB"/>
    <w:rsid w:val="009523B0"/>
    <w:rsid w:val="00954F42"/>
    <w:rsid w:val="00957172"/>
    <w:rsid w:val="0095730B"/>
    <w:rsid w:val="009578D1"/>
    <w:rsid w:val="00957A33"/>
    <w:rsid w:val="0096003B"/>
    <w:rsid w:val="0096081E"/>
    <w:rsid w:val="00960AD9"/>
    <w:rsid w:val="00960F8E"/>
    <w:rsid w:val="0096137E"/>
    <w:rsid w:val="00961C60"/>
    <w:rsid w:val="00961E92"/>
    <w:rsid w:val="009647C5"/>
    <w:rsid w:val="0096604F"/>
    <w:rsid w:val="00966280"/>
    <w:rsid w:val="009663C5"/>
    <w:rsid w:val="00966709"/>
    <w:rsid w:val="00971DDC"/>
    <w:rsid w:val="009755AD"/>
    <w:rsid w:val="009757E0"/>
    <w:rsid w:val="00976D9D"/>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32AC"/>
    <w:rsid w:val="009A405A"/>
    <w:rsid w:val="009A5082"/>
    <w:rsid w:val="009A618E"/>
    <w:rsid w:val="009B155B"/>
    <w:rsid w:val="009B183F"/>
    <w:rsid w:val="009B1BDC"/>
    <w:rsid w:val="009B1F5B"/>
    <w:rsid w:val="009B3DB8"/>
    <w:rsid w:val="009B4769"/>
    <w:rsid w:val="009C2086"/>
    <w:rsid w:val="009C3006"/>
    <w:rsid w:val="009C7D32"/>
    <w:rsid w:val="009D159F"/>
    <w:rsid w:val="009D174F"/>
    <w:rsid w:val="009D2A16"/>
    <w:rsid w:val="009D2EA0"/>
    <w:rsid w:val="009D435C"/>
    <w:rsid w:val="009D4DB6"/>
    <w:rsid w:val="009D61F9"/>
    <w:rsid w:val="009D685C"/>
    <w:rsid w:val="009D6952"/>
    <w:rsid w:val="009D7F9A"/>
    <w:rsid w:val="009E068F"/>
    <w:rsid w:val="009E1B89"/>
    <w:rsid w:val="009E24CA"/>
    <w:rsid w:val="009E619C"/>
    <w:rsid w:val="009E7020"/>
    <w:rsid w:val="009E7045"/>
    <w:rsid w:val="009E748B"/>
    <w:rsid w:val="009F2244"/>
    <w:rsid w:val="009F3D12"/>
    <w:rsid w:val="009F51E2"/>
    <w:rsid w:val="00A0017C"/>
    <w:rsid w:val="00A03D3F"/>
    <w:rsid w:val="00A04BEB"/>
    <w:rsid w:val="00A04DE2"/>
    <w:rsid w:val="00A06515"/>
    <w:rsid w:val="00A10019"/>
    <w:rsid w:val="00A10FE1"/>
    <w:rsid w:val="00A11A20"/>
    <w:rsid w:val="00A11DFB"/>
    <w:rsid w:val="00A11F1E"/>
    <w:rsid w:val="00A14BA5"/>
    <w:rsid w:val="00A15C80"/>
    <w:rsid w:val="00A15DA4"/>
    <w:rsid w:val="00A16709"/>
    <w:rsid w:val="00A20607"/>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342AC"/>
    <w:rsid w:val="00A44BE1"/>
    <w:rsid w:val="00A4500D"/>
    <w:rsid w:val="00A504A8"/>
    <w:rsid w:val="00A529EC"/>
    <w:rsid w:val="00A53DD7"/>
    <w:rsid w:val="00A542B8"/>
    <w:rsid w:val="00A54719"/>
    <w:rsid w:val="00A5576E"/>
    <w:rsid w:val="00A5709E"/>
    <w:rsid w:val="00A612B9"/>
    <w:rsid w:val="00A61535"/>
    <w:rsid w:val="00A65A70"/>
    <w:rsid w:val="00A665FB"/>
    <w:rsid w:val="00A66B14"/>
    <w:rsid w:val="00A66CF8"/>
    <w:rsid w:val="00A71C52"/>
    <w:rsid w:val="00A727DA"/>
    <w:rsid w:val="00A73251"/>
    <w:rsid w:val="00A74F48"/>
    <w:rsid w:val="00A756EC"/>
    <w:rsid w:val="00A815A9"/>
    <w:rsid w:val="00A81A3A"/>
    <w:rsid w:val="00A82CE5"/>
    <w:rsid w:val="00A83745"/>
    <w:rsid w:val="00A83E6C"/>
    <w:rsid w:val="00A84D8D"/>
    <w:rsid w:val="00A854F8"/>
    <w:rsid w:val="00A900AE"/>
    <w:rsid w:val="00A91A91"/>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3399"/>
    <w:rsid w:val="00AB38B0"/>
    <w:rsid w:val="00AB3D67"/>
    <w:rsid w:val="00AB5AD6"/>
    <w:rsid w:val="00AC1E06"/>
    <w:rsid w:val="00AC4276"/>
    <w:rsid w:val="00AC464D"/>
    <w:rsid w:val="00AC51E8"/>
    <w:rsid w:val="00AC57DE"/>
    <w:rsid w:val="00AC6ACD"/>
    <w:rsid w:val="00AD06A2"/>
    <w:rsid w:val="00AD0CA9"/>
    <w:rsid w:val="00AD1C5F"/>
    <w:rsid w:val="00AD2407"/>
    <w:rsid w:val="00AD2F9B"/>
    <w:rsid w:val="00AD62D8"/>
    <w:rsid w:val="00AD72C3"/>
    <w:rsid w:val="00AD77E9"/>
    <w:rsid w:val="00AE1632"/>
    <w:rsid w:val="00AE49A7"/>
    <w:rsid w:val="00AE5146"/>
    <w:rsid w:val="00AE55C5"/>
    <w:rsid w:val="00AE5A4F"/>
    <w:rsid w:val="00AE6110"/>
    <w:rsid w:val="00AE7B16"/>
    <w:rsid w:val="00AF0B65"/>
    <w:rsid w:val="00AF6F39"/>
    <w:rsid w:val="00AF7EEF"/>
    <w:rsid w:val="00B002E0"/>
    <w:rsid w:val="00B0053F"/>
    <w:rsid w:val="00B0082F"/>
    <w:rsid w:val="00B0132A"/>
    <w:rsid w:val="00B029C1"/>
    <w:rsid w:val="00B07968"/>
    <w:rsid w:val="00B07B19"/>
    <w:rsid w:val="00B10FBA"/>
    <w:rsid w:val="00B110E2"/>
    <w:rsid w:val="00B1189C"/>
    <w:rsid w:val="00B12666"/>
    <w:rsid w:val="00B126DA"/>
    <w:rsid w:val="00B1296D"/>
    <w:rsid w:val="00B15903"/>
    <w:rsid w:val="00B166C8"/>
    <w:rsid w:val="00B23604"/>
    <w:rsid w:val="00B243E6"/>
    <w:rsid w:val="00B24C41"/>
    <w:rsid w:val="00B2566A"/>
    <w:rsid w:val="00B2704A"/>
    <w:rsid w:val="00B41694"/>
    <w:rsid w:val="00B425D5"/>
    <w:rsid w:val="00B426BB"/>
    <w:rsid w:val="00B427B9"/>
    <w:rsid w:val="00B42907"/>
    <w:rsid w:val="00B43371"/>
    <w:rsid w:val="00B43661"/>
    <w:rsid w:val="00B44CA2"/>
    <w:rsid w:val="00B454AE"/>
    <w:rsid w:val="00B457C3"/>
    <w:rsid w:val="00B5008D"/>
    <w:rsid w:val="00B50D18"/>
    <w:rsid w:val="00B51630"/>
    <w:rsid w:val="00B52464"/>
    <w:rsid w:val="00B53238"/>
    <w:rsid w:val="00B55CF3"/>
    <w:rsid w:val="00B56491"/>
    <w:rsid w:val="00B615E7"/>
    <w:rsid w:val="00B65BF6"/>
    <w:rsid w:val="00B670CE"/>
    <w:rsid w:val="00B67B79"/>
    <w:rsid w:val="00B67E74"/>
    <w:rsid w:val="00B716F8"/>
    <w:rsid w:val="00B82234"/>
    <w:rsid w:val="00B8229B"/>
    <w:rsid w:val="00B8283E"/>
    <w:rsid w:val="00B837AA"/>
    <w:rsid w:val="00B84105"/>
    <w:rsid w:val="00B85E06"/>
    <w:rsid w:val="00B87D03"/>
    <w:rsid w:val="00B87F88"/>
    <w:rsid w:val="00B902E7"/>
    <w:rsid w:val="00B909E8"/>
    <w:rsid w:val="00B928EE"/>
    <w:rsid w:val="00B92AD5"/>
    <w:rsid w:val="00B94BA4"/>
    <w:rsid w:val="00B96A00"/>
    <w:rsid w:val="00B97DB5"/>
    <w:rsid w:val="00BA103C"/>
    <w:rsid w:val="00BA40DC"/>
    <w:rsid w:val="00BA4739"/>
    <w:rsid w:val="00BA6A67"/>
    <w:rsid w:val="00BB156E"/>
    <w:rsid w:val="00BB3ABA"/>
    <w:rsid w:val="00BB4FEC"/>
    <w:rsid w:val="00BB65B1"/>
    <w:rsid w:val="00BB69D5"/>
    <w:rsid w:val="00BC03E1"/>
    <w:rsid w:val="00BC1D7D"/>
    <w:rsid w:val="00BC4593"/>
    <w:rsid w:val="00BC637D"/>
    <w:rsid w:val="00BD05BF"/>
    <w:rsid w:val="00BD3B45"/>
    <w:rsid w:val="00BD464A"/>
    <w:rsid w:val="00BD51C8"/>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06052"/>
    <w:rsid w:val="00C11D21"/>
    <w:rsid w:val="00C11EFC"/>
    <w:rsid w:val="00C1675F"/>
    <w:rsid w:val="00C172FB"/>
    <w:rsid w:val="00C21F2D"/>
    <w:rsid w:val="00C231C4"/>
    <w:rsid w:val="00C23439"/>
    <w:rsid w:val="00C2440F"/>
    <w:rsid w:val="00C27213"/>
    <w:rsid w:val="00C278C2"/>
    <w:rsid w:val="00C32425"/>
    <w:rsid w:val="00C33DEA"/>
    <w:rsid w:val="00C340C6"/>
    <w:rsid w:val="00C343FB"/>
    <w:rsid w:val="00C353D0"/>
    <w:rsid w:val="00C35AE1"/>
    <w:rsid w:val="00C363FA"/>
    <w:rsid w:val="00C3797F"/>
    <w:rsid w:val="00C41E55"/>
    <w:rsid w:val="00C43809"/>
    <w:rsid w:val="00C45167"/>
    <w:rsid w:val="00C45E45"/>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63D3"/>
    <w:rsid w:val="00C67235"/>
    <w:rsid w:val="00C67382"/>
    <w:rsid w:val="00C67CAE"/>
    <w:rsid w:val="00C70488"/>
    <w:rsid w:val="00C72471"/>
    <w:rsid w:val="00C72B4C"/>
    <w:rsid w:val="00C7407D"/>
    <w:rsid w:val="00C76035"/>
    <w:rsid w:val="00C8086B"/>
    <w:rsid w:val="00C82D97"/>
    <w:rsid w:val="00C84D14"/>
    <w:rsid w:val="00C91C45"/>
    <w:rsid w:val="00C9369C"/>
    <w:rsid w:val="00C93EDD"/>
    <w:rsid w:val="00C953EF"/>
    <w:rsid w:val="00C953F6"/>
    <w:rsid w:val="00C95C07"/>
    <w:rsid w:val="00C97FD3"/>
    <w:rsid w:val="00CA0363"/>
    <w:rsid w:val="00CA06A4"/>
    <w:rsid w:val="00CA501F"/>
    <w:rsid w:val="00CA59FA"/>
    <w:rsid w:val="00CA5D6F"/>
    <w:rsid w:val="00CA61CF"/>
    <w:rsid w:val="00CA6256"/>
    <w:rsid w:val="00CB1749"/>
    <w:rsid w:val="00CB3A9F"/>
    <w:rsid w:val="00CB5048"/>
    <w:rsid w:val="00CC10DA"/>
    <w:rsid w:val="00CC156D"/>
    <w:rsid w:val="00CC58C3"/>
    <w:rsid w:val="00CD1B00"/>
    <w:rsid w:val="00CD229F"/>
    <w:rsid w:val="00CD2928"/>
    <w:rsid w:val="00CD4B35"/>
    <w:rsid w:val="00CD5A36"/>
    <w:rsid w:val="00CE2C66"/>
    <w:rsid w:val="00CE2D1F"/>
    <w:rsid w:val="00CE2DC8"/>
    <w:rsid w:val="00CE3AFC"/>
    <w:rsid w:val="00CE52F0"/>
    <w:rsid w:val="00CE6824"/>
    <w:rsid w:val="00CF0C0B"/>
    <w:rsid w:val="00CF18A3"/>
    <w:rsid w:val="00CF356A"/>
    <w:rsid w:val="00CF4A61"/>
    <w:rsid w:val="00D0039E"/>
    <w:rsid w:val="00D029CB"/>
    <w:rsid w:val="00D04274"/>
    <w:rsid w:val="00D05A8B"/>
    <w:rsid w:val="00D06659"/>
    <w:rsid w:val="00D0699D"/>
    <w:rsid w:val="00D076EF"/>
    <w:rsid w:val="00D1447E"/>
    <w:rsid w:val="00D164B7"/>
    <w:rsid w:val="00D16D47"/>
    <w:rsid w:val="00D1747A"/>
    <w:rsid w:val="00D204DD"/>
    <w:rsid w:val="00D205D0"/>
    <w:rsid w:val="00D21306"/>
    <w:rsid w:val="00D2151A"/>
    <w:rsid w:val="00D22151"/>
    <w:rsid w:val="00D22A2E"/>
    <w:rsid w:val="00D240AB"/>
    <w:rsid w:val="00D25CA2"/>
    <w:rsid w:val="00D26BCB"/>
    <w:rsid w:val="00D26CC6"/>
    <w:rsid w:val="00D275C6"/>
    <w:rsid w:val="00D27639"/>
    <w:rsid w:val="00D330DC"/>
    <w:rsid w:val="00D340E5"/>
    <w:rsid w:val="00D369E4"/>
    <w:rsid w:val="00D373FD"/>
    <w:rsid w:val="00D41A51"/>
    <w:rsid w:val="00D42DFD"/>
    <w:rsid w:val="00D45E14"/>
    <w:rsid w:val="00D4755C"/>
    <w:rsid w:val="00D52834"/>
    <w:rsid w:val="00D52FFC"/>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76C"/>
    <w:rsid w:val="00DA6CCE"/>
    <w:rsid w:val="00DA7973"/>
    <w:rsid w:val="00DB05F1"/>
    <w:rsid w:val="00DB3689"/>
    <w:rsid w:val="00DB3767"/>
    <w:rsid w:val="00DB39E0"/>
    <w:rsid w:val="00DB7729"/>
    <w:rsid w:val="00DC2146"/>
    <w:rsid w:val="00DC22BE"/>
    <w:rsid w:val="00DC51AD"/>
    <w:rsid w:val="00DC5F62"/>
    <w:rsid w:val="00DC7FAF"/>
    <w:rsid w:val="00DD02BA"/>
    <w:rsid w:val="00DD100B"/>
    <w:rsid w:val="00DD42F9"/>
    <w:rsid w:val="00DE05A6"/>
    <w:rsid w:val="00DE1B4A"/>
    <w:rsid w:val="00DE2CFF"/>
    <w:rsid w:val="00DE3056"/>
    <w:rsid w:val="00DE3330"/>
    <w:rsid w:val="00DE5939"/>
    <w:rsid w:val="00DF3BA1"/>
    <w:rsid w:val="00DF4CBC"/>
    <w:rsid w:val="00DF5370"/>
    <w:rsid w:val="00E0032E"/>
    <w:rsid w:val="00E0074D"/>
    <w:rsid w:val="00E0205D"/>
    <w:rsid w:val="00E02568"/>
    <w:rsid w:val="00E03BE1"/>
    <w:rsid w:val="00E048C6"/>
    <w:rsid w:val="00E0737F"/>
    <w:rsid w:val="00E1018A"/>
    <w:rsid w:val="00E120F4"/>
    <w:rsid w:val="00E121B5"/>
    <w:rsid w:val="00E153F6"/>
    <w:rsid w:val="00E15F7E"/>
    <w:rsid w:val="00E173DF"/>
    <w:rsid w:val="00E20FF7"/>
    <w:rsid w:val="00E226EA"/>
    <w:rsid w:val="00E24866"/>
    <w:rsid w:val="00E27FC2"/>
    <w:rsid w:val="00E31912"/>
    <w:rsid w:val="00E31B60"/>
    <w:rsid w:val="00E31D33"/>
    <w:rsid w:val="00E3211D"/>
    <w:rsid w:val="00E34D88"/>
    <w:rsid w:val="00E353DB"/>
    <w:rsid w:val="00E35689"/>
    <w:rsid w:val="00E36375"/>
    <w:rsid w:val="00E40D48"/>
    <w:rsid w:val="00E40DBF"/>
    <w:rsid w:val="00E42C98"/>
    <w:rsid w:val="00E43798"/>
    <w:rsid w:val="00E43842"/>
    <w:rsid w:val="00E468CA"/>
    <w:rsid w:val="00E473B4"/>
    <w:rsid w:val="00E47CAE"/>
    <w:rsid w:val="00E47D3F"/>
    <w:rsid w:val="00E521EE"/>
    <w:rsid w:val="00E55F53"/>
    <w:rsid w:val="00E601F7"/>
    <w:rsid w:val="00E62B3D"/>
    <w:rsid w:val="00E6315A"/>
    <w:rsid w:val="00E63986"/>
    <w:rsid w:val="00E65554"/>
    <w:rsid w:val="00E65E86"/>
    <w:rsid w:val="00E66C3B"/>
    <w:rsid w:val="00E715A7"/>
    <w:rsid w:val="00E71B00"/>
    <w:rsid w:val="00E73C7F"/>
    <w:rsid w:val="00E740D9"/>
    <w:rsid w:val="00E76DAF"/>
    <w:rsid w:val="00E81712"/>
    <w:rsid w:val="00E8224F"/>
    <w:rsid w:val="00E832E5"/>
    <w:rsid w:val="00E853FB"/>
    <w:rsid w:val="00E85E3C"/>
    <w:rsid w:val="00E9113F"/>
    <w:rsid w:val="00E92404"/>
    <w:rsid w:val="00E94246"/>
    <w:rsid w:val="00E943EE"/>
    <w:rsid w:val="00EA0385"/>
    <w:rsid w:val="00EA3791"/>
    <w:rsid w:val="00EA4D0C"/>
    <w:rsid w:val="00EA4E53"/>
    <w:rsid w:val="00EA5F48"/>
    <w:rsid w:val="00EA6259"/>
    <w:rsid w:val="00EA63A0"/>
    <w:rsid w:val="00EA7720"/>
    <w:rsid w:val="00EA7F21"/>
    <w:rsid w:val="00EB1559"/>
    <w:rsid w:val="00EB1663"/>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29CE"/>
    <w:rsid w:val="00EF4AE0"/>
    <w:rsid w:val="00EF4FE8"/>
    <w:rsid w:val="00EF6FA1"/>
    <w:rsid w:val="00F012FF"/>
    <w:rsid w:val="00F01A21"/>
    <w:rsid w:val="00F046E9"/>
    <w:rsid w:val="00F04831"/>
    <w:rsid w:val="00F12DA8"/>
    <w:rsid w:val="00F12E0E"/>
    <w:rsid w:val="00F1322B"/>
    <w:rsid w:val="00F13699"/>
    <w:rsid w:val="00F16AB3"/>
    <w:rsid w:val="00F22399"/>
    <w:rsid w:val="00F23D88"/>
    <w:rsid w:val="00F241E7"/>
    <w:rsid w:val="00F25BEF"/>
    <w:rsid w:val="00F270BA"/>
    <w:rsid w:val="00F308AF"/>
    <w:rsid w:val="00F32911"/>
    <w:rsid w:val="00F337F8"/>
    <w:rsid w:val="00F33B26"/>
    <w:rsid w:val="00F3464D"/>
    <w:rsid w:val="00F34704"/>
    <w:rsid w:val="00F34AA7"/>
    <w:rsid w:val="00F352C8"/>
    <w:rsid w:val="00F36698"/>
    <w:rsid w:val="00F36774"/>
    <w:rsid w:val="00F405D4"/>
    <w:rsid w:val="00F40AA9"/>
    <w:rsid w:val="00F40C50"/>
    <w:rsid w:val="00F4100B"/>
    <w:rsid w:val="00F42E7A"/>
    <w:rsid w:val="00F42F39"/>
    <w:rsid w:val="00F4307A"/>
    <w:rsid w:val="00F43D26"/>
    <w:rsid w:val="00F469BC"/>
    <w:rsid w:val="00F46B8B"/>
    <w:rsid w:val="00F47660"/>
    <w:rsid w:val="00F507DB"/>
    <w:rsid w:val="00F5236F"/>
    <w:rsid w:val="00F52C7A"/>
    <w:rsid w:val="00F544AB"/>
    <w:rsid w:val="00F5545B"/>
    <w:rsid w:val="00F55EB0"/>
    <w:rsid w:val="00F5653F"/>
    <w:rsid w:val="00F56A1B"/>
    <w:rsid w:val="00F6079F"/>
    <w:rsid w:val="00F61F8D"/>
    <w:rsid w:val="00F63217"/>
    <w:rsid w:val="00F64EA5"/>
    <w:rsid w:val="00F66A3D"/>
    <w:rsid w:val="00F66DF3"/>
    <w:rsid w:val="00F67115"/>
    <w:rsid w:val="00F67AB2"/>
    <w:rsid w:val="00F73D21"/>
    <w:rsid w:val="00F74ED0"/>
    <w:rsid w:val="00F759D4"/>
    <w:rsid w:val="00F75B44"/>
    <w:rsid w:val="00F832DB"/>
    <w:rsid w:val="00F83593"/>
    <w:rsid w:val="00F837F7"/>
    <w:rsid w:val="00F854ED"/>
    <w:rsid w:val="00F90E30"/>
    <w:rsid w:val="00F917E4"/>
    <w:rsid w:val="00F91B00"/>
    <w:rsid w:val="00F92751"/>
    <w:rsid w:val="00F9424D"/>
    <w:rsid w:val="00F94D96"/>
    <w:rsid w:val="00F94DFC"/>
    <w:rsid w:val="00F96BAD"/>
    <w:rsid w:val="00F971E1"/>
    <w:rsid w:val="00FA34B5"/>
    <w:rsid w:val="00FA608C"/>
    <w:rsid w:val="00FB0158"/>
    <w:rsid w:val="00FB06CF"/>
    <w:rsid w:val="00FB16BC"/>
    <w:rsid w:val="00FB25A0"/>
    <w:rsid w:val="00FB2B68"/>
    <w:rsid w:val="00FB2D7C"/>
    <w:rsid w:val="00FB4F37"/>
    <w:rsid w:val="00FB79F1"/>
    <w:rsid w:val="00FB7E5A"/>
    <w:rsid w:val="00FC316F"/>
    <w:rsid w:val="00FC38FF"/>
    <w:rsid w:val="00FC48F5"/>
    <w:rsid w:val="00FC6E54"/>
    <w:rsid w:val="00FC7104"/>
    <w:rsid w:val="00FD1379"/>
    <w:rsid w:val="00FD33A2"/>
    <w:rsid w:val="00FD6206"/>
    <w:rsid w:val="00FE09E7"/>
    <w:rsid w:val="00FE1E0E"/>
    <w:rsid w:val="00FE2161"/>
    <w:rsid w:val="00FE58B6"/>
    <w:rsid w:val="00FE5EDD"/>
    <w:rsid w:val="00FE7430"/>
    <w:rsid w:val="00FF0471"/>
    <w:rsid w:val="00FF0771"/>
    <w:rsid w:val="00FF0AAD"/>
    <w:rsid w:val="00FF29CE"/>
    <w:rsid w:val="00FF2E7C"/>
    <w:rsid w:val="00FF33F4"/>
    <w:rsid w:val="00FF3FC8"/>
    <w:rsid w:val="010B76E5"/>
    <w:rsid w:val="01100128"/>
    <w:rsid w:val="01136FD2"/>
    <w:rsid w:val="01163216"/>
    <w:rsid w:val="011A3AD5"/>
    <w:rsid w:val="011B7346"/>
    <w:rsid w:val="01243CBE"/>
    <w:rsid w:val="012B0E2D"/>
    <w:rsid w:val="01316156"/>
    <w:rsid w:val="01354FA7"/>
    <w:rsid w:val="01392B1D"/>
    <w:rsid w:val="01427510"/>
    <w:rsid w:val="014D5FC8"/>
    <w:rsid w:val="015C5BC1"/>
    <w:rsid w:val="015C7570"/>
    <w:rsid w:val="015E7543"/>
    <w:rsid w:val="016731E8"/>
    <w:rsid w:val="01724323"/>
    <w:rsid w:val="019D4B3D"/>
    <w:rsid w:val="019F0207"/>
    <w:rsid w:val="01A02944"/>
    <w:rsid w:val="01A87132"/>
    <w:rsid w:val="01B354EB"/>
    <w:rsid w:val="01B409B2"/>
    <w:rsid w:val="01B73CC3"/>
    <w:rsid w:val="01D02B7A"/>
    <w:rsid w:val="01D857EB"/>
    <w:rsid w:val="01DF6FE0"/>
    <w:rsid w:val="01E05D9F"/>
    <w:rsid w:val="01E2625D"/>
    <w:rsid w:val="01E4753D"/>
    <w:rsid w:val="01E6243E"/>
    <w:rsid w:val="01F04326"/>
    <w:rsid w:val="01F6071A"/>
    <w:rsid w:val="02094915"/>
    <w:rsid w:val="020D3519"/>
    <w:rsid w:val="02102D34"/>
    <w:rsid w:val="02105BCC"/>
    <w:rsid w:val="0213188C"/>
    <w:rsid w:val="021D6397"/>
    <w:rsid w:val="02345B88"/>
    <w:rsid w:val="02402B3C"/>
    <w:rsid w:val="02437D3E"/>
    <w:rsid w:val="024B45DB"/>
    <w:rsid w:val="024C23E5"/>
    <w:rsid w:val="02523498"/>
    <w:rsid w:val="02746E99"/>
    <w:rsid w:val="02793CF5"/>
    <w:rsid w:val="0279714A"/>
    <w:rsid w:val="027F11AC"/>
    <w:rsid w:val="028470E8"/>
    <w:rsid w:val="028A6146"/>
    <w:rsid w:val="028E3AD6"/>
    <w:rsid w:val="02B219C0"/>
    <w:rsid w:val="02C03F38"/>
    <w:rsid w:val="02C27DEA"/>
    <w:rsid w:val="02C57546"/>
    <w:rsid w:val="02CC59A0"/>
    <w:rsid w:val="02D041B3"/>
    <w:rsid w:val="02DA6AD4"/>
    <w:rsid w:val="02E37F5B"/>
    <w:rsid w:val="02EB2A7B"/>
    <w:rsid w:val="02EC1675"/>
    <w:rsid w:val="02F23433"/>
    <w:rsid w:val="02F77E33"/>
    <w:rsid w:val="03025708"/>
    <w:rsid w:val="030707A6"/>
    <w:rsid w:val="031A10DC"/>
    <w:rsid w:val="031A2D63"/>
    <w:rsid w:val="031C475D"/>
    <w:rsid w:val="031C4C74"/>
    <w:rsid w:val="03287029"/>
    <w:rsid w:val="032C2B70"/>
    <w:rsid w:val="033D7BE5"/>
    <w:rsid w:val="033F5DF4"/>
    <w:rsid w:val="034058DA"/>
    <w:rsid w:val="034F6376"/>
    <w:rsid w:val="0392525D"/>
    <w:rsid w:val="0398577E"/>
    <w:rsid w:val="039F12E8"/>
    <w:rsid w:val="03A13769"/>
    <w:rsid w:val="03A20738"/>
    <w:rsid w:val="03A90B72"/>
    <w:rsid w:val="03CD3963"/>
    <w:rsid w:val="03D86161"/>
    <w:rsid w:val="040262C3"/>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672B02"/>
    <w:rsid w:val="04746FED"/>
    <w:rsid w:val="047C0DC1"/>
    <w:rsid w:val="047D5CE7"/>
    <w:rsid w:val="047E4A8F"/>
    <w:rsid w:val="04865192"/>
    <w:rsid w:val="04866606"/>
    <w:rsid w:val="048E11A9"/>
    <w:rsid w:val="0496225D"/>
    <w:rsid w:val="04974A16"/>
    <w:rsid w:val="049D670D"/>
    <w:rsid w:val="049F212F"/>
    <w:rsid w:val="04AA0003"/>
    <w:rsid w:val="04AC1919"/>
    <w:rsid w:val="04AC41F8"/>
    <w:rsid w:val="04B72D16"/>
    <w:rsid w:val="04C17AAF"/>
    <w:rsid w:val="04CD6E72"/>
    <w:rsid w:val="04D7059C"/>
    <w:rsid w:val="04D74EBA"/>
    <w:rsid w:val="04DA12DF"/>
    <w:rsid w:val="04EC7AAB"/>
    <w:rsid w:val="04F512AE"/>
    <w:rsid w:val="04F5365E"/>
    <w:rsid w:val="05044386"/>
    <w:rsid w:val="0516373B"/>
    <w:rsid w:val="052630A3"/>
    <w:rsid w:val="0536681D"/>
    <w:rsid w:val="054C7D1C"/>
    <w:rsid w:val="05837B30"/>
    <w:rsid w:val="05910818"/>
    <w:rsid w:val="059B21AA"/>
    <w:rsid w:val="05A022CF"/>
    <w:rsid w:val="05A146DE"/>
    <w:rsid w:val="05B075BA"/>
    <w:rsid w:val="05B56935"/>
    <w:rsid w:val="05B63D95"/>
    <w:rsid w:val="05C35A70"/>
    <w:rsid w:val="05D93350"/>
    <w:rsid w:val="05DE0196"/>
    <w:rsid w:val="05DE2BED"/>
    <w:rsid w:val="05F7165D"/>
    <w:rsid w:val="05FD0F76"/>
    <w:rsid w:val="06017CE0"/>
    <w:rsid w:val="060B5A29"/>
    <w:rsid w:val="060F1D61"/>
    <w:rsid w:val="06173D33"/>
    <w:rsid w:val="06346E93"/>
    <w:rsid w:val="06365B50"/>
    <w:rsid w:val="06393E16"/>
    <w:rsid w:val="063E3FC6"/>
    <w:rsid w:val="064745C2"/>
    <w:rsid w:val="06481FD0"/>
    <w:rsid w:val="064B762B"/>
    <w:rsid w:val="064D252E"/>
    <w:rsid w:val="06561355"/>
    <w:rsid w:val="065C308D"/>
    <w:rsid w:val="065E6CDE"/>
    <w:rsid w:val="0665689F"/>
    <w:rsid w:val="066D0A61"/>
    <w:rsid w:val="06783558"/>
    <w:rsid w:val="067C0FF7"/>
    <w:rsid w:val="067C15DA"/>
    <w:rsid w:val="06851269"/>
    <w:rsid w:val="06860951"/>
    <w:rsid w:val="068958F2"/>
    <w:rsid w:val="068A20E4"/>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86160"/>
    <w:rsid w:val="075D32E6"/>
    <w:rsid w:val="07704988"/>
    <w:rsid w:val="07775672"/>
    <w:rsid w:val="077B0085"/>
    <w:rsid w:val="077B2D67"/>
    <w:rsid w:val="07847096"/>
    <w:rsid w:val="078C637B"/>
    <w:rsid w:val="079005D5"/>
    <w:rsid w:val="07905FEB"/>
    <w:rsid w:val="07931D88"/>
    <w:rsid w:val="07CE2E21"/>
    <w:rsid w:val="07D029D5"/>
    <w:rsid w:val="07D37F63"/>
    <w:rsid w:val="07D74616"/>
    <w:rsid w:val="07D74975"/>
    <w:rsid w:val="07DE52F0"/>
    <w:rsid w:val="07E53D87"/>
    <w:rsid w:val="07EF7EE5"/>
    <w:rsid w:val="07F06D75"/>
    <w:rsid w:val="08141163"/>
    <w:rsid w:val="08242518"/>
    <w:rsid w:val="08290E07"/>
    <w:rsid w:val="083A7B9E"/>
    <w:rsid w:val="084C76BB"/>
    <w:rsid w:val="08513832"/>
    <w:rsid w:val="085337D7"/>
    <w:rsid w:val="085E2B02"/>
    <w:rsid w:val="08662E4E"/>
    <w:rsid w:val="087913CA"/>
    <w:rsid w:val="087A3407"/>
    <w:rsid w:val="087E5F70"/>
    <w:rsid w:val="0886083E"/>
    <w:rsid w:val="088764AD"/>
    <w:rsid w:val="088B5031"/>
    <w:rsid w:val="088F268A"/>
    <w:rsid w:val="089C68F2"/>
    <w:rsid w:val="089E4DBD"/>
    <w:rsid w:val="08A95408"/>
    <w:rsid w:val="08AF5CA8"/>
    <w:rsid w:val="08B151BF"/>
    <w:rsid w:val="08B22719"/>
    <w:rsid w:val="08B51BA5"/>
    <w:rsid w:val="08BE5416"/>
    <w:rsid w:val="08C85AD5"/>
    <w:rsid w:val="08CE0B8B"/>
    <w:rsid w:val="08D82186"/>
    <w:rsid w:val="08F979A1"/>
    <w:rsid w:val="09060066"/>
    <w:rsid w:val="090706DC"/>
    <w:rsid w:val="091C75B4"/>
    <w:rsid w:val="091F1E33"/>
    <w:rsid w:val="0926712F"/>
    <w:rsid w:val="09390DB4"/>
    <w:rsid w:val="093F645D"/>
    <w:rsid w:val="094F44E3"/>
    <w:rsid w:val="096275FE"/>
    <w:rsid w:val="09686427"/>
    <w:rsid w:val="09705132"/>
    <w:rsid w:val="097A01A0"/>
    <w:rsid w:val="09807390"/>
    <w:rsid w:val="098C23B7"/>
    <w:rsid w:val="09993E4C"/>
    <w:rsid w:val="099C3B2D"/>
    <w:rsid w:val="099E733A"/>
    <w:rsid w:val="09A2202C"/>
    <w:rsid w:val="09A313A7"/>
    <w:rsid w:val="09A77C9A"/>
    <w:rsid w:val="09AA2ACA"/>
    <w:rsid w:val="09B44806"/>
    <w:rsid w:val="09B44883"/>
    <w:rsid w:val="09B45AED"/>
    <w:rsid w:val="09C0148B"/>
    <w:rsid w:val="09C270D8"/>
    <w:rsid w:val="09C96345"/>
    <w:rsid w:val="09E674F4"/>
    <w:rsid w:val="09E91644"/>
    <w:rsid w:val="09F403C0"/>
    <w:rsid w:val="09F52778"/>
    <w:rsid w:val="0A124772"/>
    <w:rsid w:val="0A262370"/>
    <w:rsid w:val="0A41647C"/>
    <w:rsid w:val="0A436C11"/>
    <w:rsid w:val="0A4B558F"/>
    <w:rsid w:val="0A4C3F6C"/>
    <w:rsid w:val="0A651D55"/>
    <w:rsid w:val="0A65570E"/>
    <w:rsid w:val="0A8133A9"/>
    <w:rsid w:val="0A8462A8"/>
    <w:rsid w:val="0A8673AB"/>
    <w:rsid w:val="0A8E25F8"/>
    <w:rsid w:val="0A9541D2"/>
    <w:rsid w:val="0AA77F22"/>
    <w:rsid w:val="0AAE3FA8"/>
    <w:rsid w:val="0AB51416"/>
    <w:rsid w:val="0ABD2FE8"/>
    <w:rsid w:val="0AC3564D"/>
    <w:rsid w:val="0AD647A5"/>
    <w:rsid w:val="0AF43BCA"/>
    <w:rsid w:val="0B09024B"/>
    <w:rsid w:val="0B123018"/>
    <w:rsid w:val="0B132984"/>
    <w:rsid w:val="0B231145"/>
    <w:rsid w:val="0B24396B"/>
    <w:rsid w:val="0B265E4E"/>
    <w:rsid w:val="0B292ADD"/>
    <w:rsid w:val="0B3760B4"/>
    <w:rsid w:val="0B3C0C94"/>
    <w:rsid w:val="0B3E0CEC"/>
    <w:rsid w:val="0B49197F"/>
    <w:rsid w:val="0B49387C"/>
    <w:rsid w:val="0B517A43"/>
    <w:rsid w:val="0B560B94"/>
    <w:rsid w:val="0B5B432B"/>
    <w:rsid w:val="0B6058A7"/>
    <w:rsid w:val="0B694957"/>
    <w:rsid w:val="0B704389"/>
    <w:rsid w:val="0B757FBB"/>
    <w:rsid w:val="0B8311F4"/>
    <w:rsid w:val="0B8B13F4"/>
    <w:rsid w:val="0B8C4AF7"/>
    <w:rsid w:val="0B934CA5"/>
    <w:rsid w:val="0B94771A"/>
    <w:rsid w:val="0B9D4D53"/>
    <w:rsid w:val="0BA072B6"/>
    <w:rsid w:val="0BA3062A"/>
    <w:rsid w:val="0BA954C4"/>
    <w:rsid w:val="0BB25843"/>
    <w:rsid w:val="0BB729F6"/>
    <w:rsid w:val="0BC77705"/>
    <w:rsid w:val="0BE004CF"/>
    <w:rsid w:val="0BE120C4"/>
    <w:rsid w:val="0BE57B4E"/>
    <w:rsid w:val="0BEB0B21"/>
    <w:rsid w:val="0BF83F28"/>
    <w:rsid w:val="0BF85DD7"/>
    <w:rsid w:val="0C0511F2"/>
    <w:rsid w:val="0C074871"/>
    <w:rsid w:val="0C0B05C4"/>
    <w:rsid w:val="0C284481"/>
    <w:rsid w:val="0C3255F2"/>
    <w:rsid w:val="0C355818"/>
    <w:rsid w:val="0C37777C"/>
    <w:rsid w:val="0C3C2296"/>
    <w:rsid w:val="0C4057C9"/>
    <w:rsid w:val="0C424878"/>
    <w:rsid w:val="0C635DBE"/>
    <w:rsid w:val="0C755CB5"/>
    <w:rsid w:val="0C773520"/>
    <w:rsid w:val="0C7E353C"/>
    <w:rsid w:val="0C807D71"/>
    <w:rsid w:val="0C8B0E25"/>
    <w:rsid w:val="0C95753B"/>
    <w:rsid w:val="0C9E5020"/>
    <w:rsid w:val="0CA33EBA"/>
    <w:rsid w:val="0CA95178"/>
    <w:rsid w:val="0CB04A70"/>
    <w:rsid w:val="0CC529AD"/>
    <w:rsid w:val="0CCC596D"/>
    <w:rsid w:val="0CD315EB"/>
    <w:rsid w:val="0CDA4181"/>
    <w:rsid w:val="0CE46F4E"/>
    <w:rsid w:val="0CED21A0"/>
    <w:rsid w:val="0CF41647"/>
    <w:rsid w:val="0CFF1F19"/>
    <w:rsid w:val="0D064EBC"/>
    <w:rsid w:val="0D225767"/>
    <w:rsid w:val="0D2B1FFC"/>
    <w:rsid w:val="0D346C04"/>
    <w:rsid w:val="0D387415"/>
    <w:rsid w:val="0D474503"/>
    <w:rsid w:val="0D551567"/>
    <w:rsid w:val="0D555505"/>
    <w:rsid w:val="0D5D0752"/>
    <w:rsid w:val="0D5E7F80"/>
    <w:rsid w:val="0D602213"/>
    <w:rsid w:val="0D6D5EE7"/>
    <w:rsid w:val="0D791AD7"/>
    <w:rsid w:val="0D7A3592"/>
    <w:rsid w:val="0D854A00"/>
    <w:rsid w:val="0D94360A"/>
    <w:rsid w:val="0DA74C71"/>
    <w:rsid w:val="0DB63E92"/>
    <w:rsid w:val="0DC0393B"/>
    <w:rsid w:val="0DC43254"/>
    <w:rsid w:val="0DC4433C"/>
    <w:rsid w:val="0DCD2C1C"/>
    <w:rsid w:val="0DE42847"/>
    <w:rsid w:val="0DE67218"/>
    <w:rsid w:val="0DF30F7D"/>
    <w:rsid w:val="0E06150F"/>
    <w:rsid w:val="0E092132"/>
    <w:rsid w:val="0E0A21A9"/>
    <w:rsid w:val="0E113293"/>
    <w:rsid w:val="0E134E83"/>
    <w:rsid w:val="0E17220C"/>
    <w:rsid w:val="0E26107A"/>
    <w:rsid w:val="0E2C61C1"/>
    <w:rsid w:val="0E3A207D"/>
    <w:rsid w:val="0E3A20D3"/>
    <w:rsid w:val="0E4F3F26"/>
    <w:rsid w:val="0E5E7524"/>
    <w:rsid w:val="0E734461"/>
    <w:rsid w:val="0E927861"/>
    <w:rsid w:val="0EA04D7B"/>
    <w:rsid w:val="0EA4482A"/>
    <w:rsid w:val="0EA926E0"/>
    <w:rsid w:val="0EB467CA"/>
    <w:rsid w:val="0EC132D7"/>
    <w:rsid w:val="0EC572E7"/>
    <w:rsid w:val="0ECD33DF"/>
    <w:rsid w:val="0ED05F5D"/>
    <w:rsid w:val="0ED91FFE"/>
    <w:rsid w:val="0EDC3297"/>
    <w:rsid w:val="0EE22D51"/>
    <w:rsid w:val="0EE700B0"/>
    <w:rsid w:val="0EE71B21"/>
    <w:rsid w:val="0EF402E3"/>
    <w:rsid w:val="0F0939B9"/>
    <w:rsid w:val="0F0E6CDB"/>
    <w:rsid w:val="0F2C5554"/>
    <w:rsid w:val="0F2D4AE2"/>
    <w:rsid w:val="0F4143CE"/>
    <w:rsid w:val="0F4340EF"/>
    <w:rsid w:val="0F4F182E"/>
    <w:rsid w:val="0F545B29"/>
    <w:rsid w:val="0F570EB4"/>
    <w:rsid w:val="0F5908C8"/>
    <w:rsid w:val="0F59104A"/>
    <w:rsid w:val="0F5B070A"/>
    <w:rsid w:val="0F5F1287"/>
    <w:rsid w:val="0F685729"/>
    <w:rsid w:val="0F6A6BC7"/>
    <w:rsid w:val="0F70152C"/>
    <w:rsid w:val="0F771FDC"/>
    <w:rsid w:val="0F787C58"/>
    <w:rsid w:val="0F8228D1"/>
    <w:rsid w:val="0F8619D4"/>
    <w:rsid w:val="0F8C02E9"/>
    <w:rsid w:val="0F8F58E3"/>
    <w:rsid w:val="0F8F7413"/>
    <w:rsid w:val="0F922838"/>
    <w:rsid w:val="0F9435CB"/>
    <w:rsid w:val="0FB27D04"/>
    <w:rsid w:val="0FB916A9"/>
    <w:rsid w:val="0FC30428"/>
    <w:rsid w:val="0FD531D3"/>
    <w:rsid w:val="0FD92425"/>
    <w:rsid w:val="0FDB1049"/>
    <w:rsid w:val="0FDD1017"/>
    <w:rsid w:val="0FE322F6"/>
    <w:rsid w:val="0FEE6AC8"/>
    <w:rsid w:val="0FF8213F"/>
    <w:rsid w:val="10120544"/>
    <w:rsid w:val="10133D23"/>
    <w:rsid w:val="10134314"/>
    <w:rsid w:val="101F79B1"/>
    <w:rsid w:val="102C5093"/>
    <w:rsid w:val="102F5257"/>
    <w:rsid w:val="10311F98"/>
    <w:rsid w:val="103E22B2"/>
    <w:rsid w:val="106C37E3"/>
    <w:rsid w:val="106E070C"/>
    <w:rsid w:val="107550E9"/>
    <w:rsid w:val="107B67FE"/>
    <w:rsid w:val="10836400"/>
    <w:rsid w:val="1087427D"/>
    <w:rsid w:val="108E40B0"/>
    <w:rsid w:val="108F5AD6"/>
    <w:rsid w:val="10910A6C"/>
    <w:rsid w:val="10937379"/>
    <w:rsid w:val="10A01DA7"/>
    <w:rsid w:val="10A1788B"/>
    <w:rsid w:val="10A772EF"/>
    <w:rsid w:val="10B247B3"/>
    <w:rsid w:val="10BE79E8"/>
    <w:rsid w:val="10DE5F6D"/>
    <w:rsid w:val="10E75ECD"/>
    <w:rsid w:val="10FC0194"/>
    <w:rsid w:val="10FE02D8"/>
    <w:rsid w:val="110F2DD6"/>
    <w:rsid w:val="111E737C"/>
    <w:rsid w:val="112070BC"/>
    <w:rsid w:val="11334554"/>
    <w:rsid w:val="11445096"/>
    <w:rsid w:val="114A0C38"/>
    <w:rsid w:val="114C7F4B"/>
    <w:rsid w:val="115149EB"/>
    <w:rsid w:val="115266C3"/>
    <w:rsid w:val="118D3FE6"/>
    <w:rsid w:val="11903C21"/>
    <w:rsid w:val="11947738"/>
    <w:rsid w:val="11A06237"/>
    <w:rsid w:val="11A20CC6"/>
    <w:rsid w:val="11A35BC7"/>
    <w:rsid w:val="11B317D2"/>
    <w:rsid w:val="11D22F0F"/>
    <w:rsid w:val="11D84916"/>
    <w:rsid w:val="11DD12E5"/>
    <w:rsid w:val="11E01EB5"/>
    <w:rsid w:val="11E854EB"/>
    <w:rsid w:val="11F0507D"/>
    <w:rsid w:val="11F66346"/>
    <w:rsid w:val="11FD0D0E"/>
    <w:rsid w:val="12015EA8"/>
    <w:rsid w:val="12112075"/>
    <w:rsid w:val="12124B37"/>
    <w:rsid w:val="12146A64"/>
    <w:rsid w:val="12147079"/>
    <w:rsid w:val="12166057"/>
    <w:rsid w:val="121A135B"/>
    <w:rsid w:val="122C1681"/>
    <w:rsid w:val="123A682D"/>
    <w:rsid w:val="123D2EE6"/>
    <w:rsid w:val="12403D21"/>
    <w:rsid w:val="125013C6"/>
    <w:rsid w:val="125822F1"/>
    <w:rsid w:val="125E6811"/>
    <w:rsid w:val="12737B22"/>
    <w:rsid w:val="127444CA"/>
    <w:rsid w:val="127F5C15"/>
    <w:rsid w:val="128871AC"/>
    <w:rsid w:val="128B57E5"/>
    <w:rsid w:val="128D2112"/>
    <w:rsid w:val="128F6A2B"/>
    <w:rsid w:val="129402A3"/>
    <w:rsid w:val="1297086D"/>
    <w:rsid w:val="129B27C3"/>
    <w:rsid w:val="12A76780"/>
    <w:rsid w:val="12B65865"/>
    <w:rsid w:val="12C74C64"/>
    <w:rsid w:val="12C96684"/>
    <w:rsid w:val="12CA2A9C"/>
    <w:rsid w:val="12CB77F1"/>
    <w:rsid w:val="12D929A5"/>
    <w:rsid w:val="12DD13AC"/>
    <w:rsid w:val="12EB1F09"/>
    <w:rsid w:val="12F2663F"/>
    <w:rsid w:val="12F41B54"/>
    <w:rsid w:val="12FE0F0C"/>
    <w:rsid w:val="13060FB9"/>
    <w:rsid w:val="13382F43"/>
    <w:rsid w:val="134030C7"/>
    <w:rsid w:val="135106FE"/>
    <w:rsid w:val="1357550B"/>
    <w:rsid w:val="13616BDE"/>
    <w:rsid w:val="136B7240"/>
    <w:rsid w:val="136F32A6"/>
    <w:rsid w:val="137D3949"/>
    <w:rsid w:val="1384435A"/>
    <w:rsid w:val="138C4655"/>
    <w:rsid w:val="1392132C"/>
    <w:rsid w:val="13933000"/>
    <w:rsid w:val="13936018"/>
    <w:rsid w:val="139C112D"/>
    <w:rsid w:val="13A6000E"/>
    <w:rsid w:val="13AD4C79"/>
    <w:rsid w:val="13AE6E32"/>
    <w:rsid w:val="13B61C41"/>
    <w:rsid w:val="13BC4EE6"/>
    <w:rsid w:val="13C63F84"/>
    <w:rsid w:val="13CB261C"/>
    <w:rsid w:val="13D75C00"/>
    <w:rsid w:val="13E00116"/>
    <w:rsid w:val="13E02352"/>
    <w:rsid w:val="13E30B7D"/>
    <w:rsid w:val="13ED04A7"/>
    <w:rsid w:val="13F24E08"/>
    <w:rsid w:val="13FE1C03"/>
    <w:rsid w:val="1402132F"/>
    <w:rsid w:val="14074EC8"/>
    <w:rsid w:val="140947EE"/>
    <w:rsid w:val="140C3988"/>
    <w:rsid w:val="141813E7"/>
    <w:rsid w:val="141F4D38"/>
    <w:rsid w:val="142373DC"/>
    <w:rsid w:val="142903E8"/>
    <w:rsid w:val="14297DD0"/>
    <w:rsid w:val="143357DB"/>
    <w:rsid w:val="14411843"/>
    <w:rsid w:val="1446122E"/>
    <w:rsid w:val="144A0D85"/>
    <w:rsid w:val="145A1D5A"/>
    <w:rsid w:val="145E73FE"/>
    <w:rsid w:val="146C12BB"/>
    <w:rsid w:val="14791CE3"/>
    <w:rsid w:val="14814BBB"/>
    <w:rsid w:val="14851CC6"/>
    <w:rsid w:val="148C237F"/>
    <w:rsid w:val="149A7DE4"/>
    <w:rsid w:val="14A06FC1"/>
    <w:rsid w:val="14AC0D94"/>
    <w:rsid w:val="14AD5060"/>
    <w:rsid w:val="14B94964"/>
    <w:rsid w:val="14BB3A1F"/>
    <w:rsid w:val="14D969A6"/>
    <w:rsid w:val="14E61747"/>
    <w:rsid w:val="1502097B"/>
    <w:rsid w:val="15162ACE"/>
    <w:rsid w:val="15265380"/>
    <w:rsid w:val="15337D09"/>
    <w:rsid w:val="153C211B"/>
    <w:rsid w:val="153C7063"/>
    <w:rsid w:val="155D0A7F"/>
    <w:rsid w:val="15684240"/>
    <w:rsid w:val="156F1C12"/>
    <w:rsid w:val="1580763A"/>
    <w:rsid w:val="1586427B"/>
    <w:rsid w:val="1587402A"/>
    <w:rsid w:val="15886767"/>
    <w:rsid w:val="15906FD3"/>
    <w:rsid w:val="15967E8D"/>
    <w:rsid w:val="159A07D2"/>
    <w:rsid w:val="159C63AC"/>
    <w:rsid w:val="15AA7739"/>
    <w:rsid w:val="15B82FBA"/>
    <w:rsid w:val="15BC4B29"/>
    <w:rsid w:val="15BE1C46"/>
    <w:rsid w:val="15C06260"/>
    <w:rsid w:val="15CA0DC6"/>
    <w:rsid w:val="15DD4A1C"/>
    <w:rsid w:val="15E4326F"/>
    <w:rsid w:val="15E90584"/>
    <w:rsid w:val="15F50C4E"/>
    <w:rsid w:val="160A0813"/>
    <w:rsid w:val="16192C05"/>
    <w:rsid w:val="16263368"/>
    <w:rsid w:val="163E496F"/>
    <w:rsid w:val="16401FC7"/>
    <w:rsid w:val="16540136"/>
    <w:rsid w:val="166260E3"/>
    <w:rsid w:val="166D5D9B"/>
    <w:rsid w:val="16794AA8"/>
    <w:rsid w:val="1680192E"/>
    <w:rsid w:val="16831695"/>
    <w:rsid w:val="168521B8"/>
    <w:rsid w:val="168B2E0C"/>
    <w:rsid w:val="16A11F17"/>
    <w:rsid w:val="16A208E0"/>
    <w:rsid w:val="16A5270A"/>
    <w:rsid w:val="16B56C2D"/>
    <w:rsid w:val="16BB3AFF"/>
    <w:rsid w:val="16C938F5"/>
    <w:rsid w:val="16D61CD9"/>
    <w:rsid w:val="16D81ED4"/>
    <w:rsid w:val="16DB1E7A"/>
    <w:rsid w:val="16E01371"/>
    <w:rsid w:val="16E22E42"/>
    <w:rsid w:val="16E74CBD"/>
    <w:rsid w:val="16F1756B"/>
    <w:rsid w:val="16F6268C"/>
    <w:rsid w:val="170B79C5"/>
    <w:rsid w:val="171A54C8"/>
    <w:rsid w:val="171B6233"/>
    <w:rsid w:val="172B290E"/>
    <w:rsid w:val="17386DB9"/>
    <w:rsid w:val="1741574D"/>
    <w:rsid w:val="175738D3"/>
    <w:rsid w:val="175B1D16"/>
    <w:rsid w:val="175E40B9"/>
    <w:rsid w:val="17847F66"/>
    <w:rsid w:val="178B5FD7"/>
    <w:rsid w:val="178E5D23"/>
    <w:rsid w:val="1793303A"/>
    <w:rsid w:val="179C79A4"/>
    <w:rsid w:val="17AE1106"/>
    <w:rsid w:val="17B070BF"/>
    <w:rsid w:val="17B521B9"/>
    <w:rsid w:val="17D52F7B"/>
    <w:rsid w:val="17EB75B0"/>
    <w:rsid w:val="17F4212C"/>
    <w:rsid w:val="17F5084F"/>
    <w:rsid w:val="180B1BB2"/>
    <w:rsid w:val="181578CA"/>
    <w:rsid w:val="181C3F62"/>
    <w:rsid w:val="183653D1"/>
    <w:rsid w:val="18425D8C"/>
    <w:rsid w:val="18440068"/>
    <w:rsid w:val="18502972"/>
    <w:rsid w:val="185159AA"/>
    <w:rsid w:val="18643ECB"/>
    <w:rsid w:val="18697E60"/>
    <w:rsid w:val="1875497B"/>
    <w:rsid w:val="188C3829"/>
    <w:rsid w:val="18A5771F"/>
    <w:rsid w:val="18AF74E1"/>
    <w:rsid w:val="18C460E4"/>
    <w:rsid w:val="18CB7663"/>
    <w:rsid w:val="18CC5CF8"/>
    <w:rsid w:val="18CD0844"/>
    <w:rsid w:val="18D45411"/>
    <w:rsid w:val="18D63AE2"/>
    <w:rsid w:val="18F8655D"/>
    <w:rsid w:val="18FE2979"/>
    <w:rsid w:val="19057478"/>
    <w:rsid w:val="190E7C32"/>
    <w:rsid w:val="191356DB"/>
    <w:rsid w:val="19141C41"/>
    <w:rsid w:val="19160144"/>
    <w:rsid w:val="191D7CCE"/>
    <w:rsid w:val="191F38B0"/>
    <w:rsid w:val="19216787"/>
    <w:rsid w:val="19241273"/>
    <w:rsid w:val="192B4EB5"/>
    <w:rsid w:val="19375827"/>
    <w:rsid w:val="193C54C4"/>
    <w:rsid w:val="1951139B"/>
    <w:rsid w:val="195600F1"/>
    <w:rsid w:val="1957694B"/>
    <w:rsid w:val="19595274"/>
    <w:rsid w:val="19607A93"/>
    <w:rsid w:val="196A4CE8"/>
    <w:rsid w:val="197141ED"/>
    <w:rsid w:val="1975293B"/>
    <w:rsid w:val="19796968"/>
    <w:rsid w:val="19872D5B"/>
    <w:rsid w:val="198A461A"/>
    <w:rsid w:val="19934AEB"/>
    <w:rsid w:val="19A20F7C"/>
    <w:rsid w:val="19AA7C9B"/>
    <w:rsid w:val="19BC030D"/>
    <w:rsid w:val="19D16582"/>
    <w:rsid w:val="19E0148D"/>
    <w:rsid w:val="19E675DB"/>
    <w:rsid w:val="19E858AF"/>
    <w:rsid w:val="19E95C0F"/>
    <w:rsid w:val="1A002A36"/>
    <w:rsid w:val="1A2B25FE"/>
    <w:rsid w:val="1A3454BE"/>
    <w:rsid w:val="1A37645B"/>
    <w:rsid w:val="1A4667A4"/>
    <w:rsid w:val="1A523105"/>
    <w:rsid w:val="1A5562D2"/>
    <w:rsid w:val="1A580DDD"/>
    <w:rsid w:val="1A64411F"/>
    <w:rsid w:val="1A7857C1"/>
    <w:rsid w:val="1A8451DD"/>
    <w:rsid w:val="1A8A419D"/>
    <w:rsid w:val="1A9160AD"/>
    <w:rsid w:val="1AA878DF"/>
    <w:rsid w:val="1AA91D4F"/>
    <w:rsid w:val="1AB14FC0"/>
    <w:rsid w:val="1AB203D4"/>
    <w:rsid w:val="1AB77836"/>
    <w:rsid w:val="1ABC3944"/>
    <w:rsid w:val="1AC94D1F"/>
    <w:rsid w:val="1ACA2775"/>
    <w:rsid w:val="1ACE7057"/>
    <w:rsid w:val="1AD6153D"/>
    <w:rsid w:val="1ADA55B5"/>
    <w:rsid w:val="1ADC1643"/>
    <w:rsid w:val="1ADF0AC1"/>
    <w:rsid w:val="1AE96A18"/>
    <w:rsid w:val="1AED2C11"/>
    <w:rsid w:val="1AF103B1"/>
    <w:rsid w:val="1B094BB4"/>
    <w:rsid w:val="1B0E04C0"/>
    <w:rsid w:val="1B0E27E5"/>
    <w:rsid w:val="1B127151"/>
    <w:rsid w:val="1B192659"/>
    <w:rsid w:val="1B193B18"/>
    <w:rsid w:val="1B341EBA"/>
    <w:rsid w:val="1B3B5A5B"/>
    <w:rsid w:val="1B400993"/>
    <w:rsid w:val="1B4A340F"/>
    <w:rsid w:val="1B4F422D"/>
    <w:rsid w:val="1B512965"/>
    <w:rsid w:val="1B5755CC"/>
    <w:rsid w:val="1B8B78DA"/>
    <w:rsid w:val="1B915D2C"/>
    <w:rsid w:val="1BA74A90"/>
    <w:rsid w:val="1BA90931"/>
    <w:rsid w:val="1BAF3854"/>
    <w:rsid w:val="1BC0425F"/>
    <w:rsid w:val="1BCC1B2D"/>
    <w:rsid w:val="1BD56E55"/>
    <w:rsid w:val="1BD82C95"/>
    <w:rsid w:val="1BE16AFC"/>
    <w:rsid w:val="1BE35EAD"/>
    <w:rsid w:val="1BE91204"/>
    <w:rsid w:val="1BEC65C0"/>
    <w:rsid w:val="1BF76A78"/>
    <w:rsid w:val="1C0F7870"/>
    <w:rsid w:val="1C195E48"/>
    <w:rsid w:val="1C1C50AA"/>
    <w:rsid w:val="1C252BA9"/>
    <w:rsid w:val="1C2F6EA5"/>
    <w:rsid w:val="1C3441A7"/>
    <w:rsid w:val="1C365CFE"/>
    <w:rsid w:val="1C5050D9"/>
    <w:rsid w:val="1C61406D"/>
    <w:rsid w:val="1C7C5F29"/>
    <w:rsid w:val="1C82578F"/>
    <w:rsid w:val="1C877EF5"/>
    <w:rsid w:val="1C891BAA"/>
    <w:rsid w:val="1CA96E2B"/>
    <w:rsid w:val="1CBD71D8"/>
    <w:rsid w:val="1CC05CC7"/>
    <w:rsid w:val="1CC8042E"/>
    <w:rsid w:val="1CCD4E60"/>
    <w:rsid w:val="1CD375D9"/>
    <w:rsid w:val="1CD66AF0"/>
    <w:rsid w:val="1CD814C5"/>
    <w:rsid w:val="1CDF755A"/>
    <w:rsid w:val="1CE122CF"/>
    <w:rsid w:val="1CE95578"/>
    <w:rsid w:val="1D0474A7"/>
    <w:rsid w:val="1D0A07D1"/>
    <w:rsid w:val="1D0B6D85"/>
    <w:rsid w:val="1D0D49B3"/>
    <w:rsid w:val="1D1817C7"/>
    <w:rsid w:val="1D2F1D46"/>
    <w:rsid w:val="1D51270F"/>
    <w:rsid w:val="1D526265"/>
    <w:rsid w:val="1D535BFB"/>
    <w:rsid w:val="1D7326C6"/>
    <w:rsid w:val="1D8C3DAD"/>
    <w:rsid w:val="1D971BE0"/>
    <w:rsid w:val="1DA72908"/>
    <w:rsid w:val="1DAE4EFB"/>
    <w:rsid w:val="1DB71CD1"/>
    <w:rsid w:val="1DBC10D7"/>
    <w:rsid w:val="1DBD16BE"/>
    <w:rsid w:val="1DC11297"/>
    <w:rsid w:val="1DF15A34"/>
    <w:rsid w:val="1DFD30C4"/>
    <w:rsid w:val="1E1D65A9"/>
    <w:rsid w:val="1E1F62DB"/>
    <w:rsid w:val="1E20504E"/>
    <w:rsid w:val="1E2B3BCE"/>
    <w:rsid w:val="1E2D7474"/>
    <w:rsid w:val="1E3F0D90"/>
    <w:rsid w:val="1E4B77EA"/>
    <w:rsid w:val="1E582320"/>
    <w:rsid w:val="1E5F399D"/>
    <w:rsid w:val="1E642BA9"/>
    <w:rsid w:val="1E6D1CF0"/>
    <w:rsid w:val="1E766DF2"/>
    <w:rsid w:val="1E780410"/>
    <w:rsid w:val="1E8E5EF5"/>
    <w:rsid w:val="1E9B24D5"/>
    <w:rsid w:val="1EA5795B"/>
    <w:rsid w:val="1EAD0FF4"/>
    <w:rsid w:val="1EAF1548"/>
    <w:rsid w:val="1EB24880"/>
    <w:rsid w:val="1EBF492F"/>
    <w:rsid w:val="1EC15A2A"/>
    <w:rsid w:val="1EC43D90"/>
    <w:rsid w:val="1EC76DC7"/>
    <w:rsid w:val="1EC85A19"/>
    <w:rsid w:val="1ECA0FDF"/>
    <w:rsid w:val="1ECE3F18"/>
    <w:rsid w:val="1ED92D03"/>
    <w:rsid w:val="1EE2537C"/>
    <w:rsid w:val="1EF03CA6"/>
    <w:rsid w:val="1EF0541B"/>
    <w:rsid w:val="1EF27FBA"/>
    <w:rsid w:val="1EFF0A00"/>
    <w:rsid w:val="1F041A9E"/>
    <w:rsid w:val="1F105913"/>
    <w:rsid w:val="1F130AAF"/>
    <w:rsid w:val="1F1B6A59"/>
    <w:rsid w:val="1F1D3619"/>
    <w:rsid w:val="1F1F16FA"/>
    <w:rsid w:val="1F235508"/>
    <w:rsid w:val="1F2F1AF9"/>
    <w:rsid w:val="1F3C23AD"/>
    <w:rsid w:val="1F444220"/>
    <w:rsid w:val="1F4D339A"/>
    <w:rsid w:val="1F517B8E"/>
    <w:rsid w:val="1F526107"/>
    <w:rsid w:val="1F540F6B"/>
    <w:rsid w:val="1F5465FD"/>
    <w:rsid w:val="1F5B1966"/>
    <w:rsid w:val="1F792F27"/>
    <w:rsid w:val="1F8C08BF"/>
    <w:rsid w:val="1F904F2D"/>
    <w:rsid w:val="1F9C3C77"/>
    <w:rsid w:val="1FBE768E"/>
    <w:rsid w:val="1FD072CB"/>
    <w:rsid w:val="1FD81AFC"/>
    <w:rsid w:val="1FE31889"/>
    <w:rsid w:val="1FE761B1"/>
    <w:rsid w:val="1FF92454"/>
    <w:rsid w:val="200A48AB"/>
    <w:rsid w:val="200F4543"/>
    <w:rsid w:val="202B3804"/>
    <w:rsid w:val="202F471C"/>
    <w:rsid w:val="205D1CF3"/>
    <w:rsid w:val="20600899"/>
    <w:rsid w:val="206D77FE"/>
    <w:rsid w:val="2075205C"/>
    <w:rsid w:val="20766B5D"/>
    <w:rsid w:val="207C5A77"/>
    <w:rsid w:val="20812A7A"/>
    <w:rsid w:val="208967EC"/>
    <w:rsid w:val="20984E4E"/>
    <w:rsid w:val="20A56834"/>
    <w:rsid w:val="20AA06CD"/>
    <w:rsid w:val="20B51035"/>
    <w:rsid w:val="20B53FF2"/>
    <w:rsid w:val="20C429FD"/>
    <w:rsid w:val="20CC063E"/>
    <w:rsid w:val="20D0361C"/>
    <w:rsid w:val="20D44900"/>
    <w:rsid w:val="20D85910"/>
    <w:rsid w:val="20E43F49"/>
    <w:rsid w:val="20EC3E50"/>
    <w:rsid w:val="20EF4392"/>
    <w:rsid w:val="20F33301"/>
    <w:rsid w:val="20F815BD"/>
    <w:rsid w:val="210114BB"/>
    <w:rsid w:val="210D1FB8"/>
    <w:rsid w:val="21135323"/>
    <w:rsid w:val="212519E9"/>
    <w:rsid w:val="212D1323"/>
    <w:rsid w:val="21345F29"/>
    <w:rsid w:val="213C11D8"/>
    <w:rsid w:val="21621765"/>
    <w:rsid w:val="216E764F"/>
    <w:rsid w:val="21737460"/>
    <w:rsid w:val="2176492F"/>
    <w:rsid w:val="217F5FEA"/>
    <w:rsid w:val="218B14A7"/>
    <w:rsid w:val="21AA139D"/>
    <w:rsid w:val="21BB20FC"/>
    <w:rsid w:val="21C2768F"/>
    <w:rsid w:val="21D634F4"/>
    <w:rsid w:val="21D912D2"/>
    <w:rsid w:val="21DA5CA4"/>
    <w:rsid w:val="21E26D67"/>
    <w:rsid w:val="21E40879"/>
    <w:rsid w:val="21EC5465"/>
    <w:rsid w:val="21FC4A83"/>
    <w:rsid w:val="220348F7"/>
    <w:rsid w:val="22042FE8"/>
    <w:rsid w:val="220710B9"/>
    <w:rsid w:val="220B587A"/>
    <w:rsid w:val="22156802"/>
    <w:rsid w:val="22273871"/>
    <w:rsid w:val="223A1D76"/>
    <w:rsid w:val="2243324F"/>
    <w:rsid w:val="22550062"/>
    <w:rsid w:val="2255406C"/>
    <w:rsid w:val="226709A2"/>
    <w:rsid w:val="22810C1D"/>
    <w:rsid w:val="228B310C"/>
    <w:rsid w:val="228B4018"/>
    <w:rsid w:val="22A47B87"/>
    <w:rsid w:val="22B21FB3"/>
    <w:rsid w:val="22C0384D"/>
    <w:rsid w:val="22C22C57"/>
    <w:rsid w:val="22D049A3"/>
    <w:rsid w:val="22D36863"/>
    <w:rsid w:val="22DD29F7"/>
    <w:rsid w:val="22E72BCB"/>
    <w:rsid w:val="230060E8"/>
    <w:rsid w:val="2302404F"/>
    <w:rsid w:val="2304651B"/>
    <w:rsid w:val="23105512"/>
    <w:rsid w:val="23317147"/>
    <w:rsid w:val="23323549"/>
    <w:rsid w:val="233272DB"/>
    <w:rsid w:val="23491C4F"/>
    <w:rsid w:val="234E59AA"/>
    <w:rsid w:val="23543002"/>
    <w:rsid w:val="235C2ECF"/>
    <w:rsid w:val="23764B9D"/>
    <w:rsid w:val="2376738D"/>
    <w:rsid w:val="23773234"/>
    <w:rsid w:val="23891D0E"/>
    <w:rsid w:val="23925C55"/>
    <w:rsid w:val="2397295F"/>
    <w:rsid w:val="23976015"/>
    <w:rsid w:val="239F4DB2"/>
    <w:rsid w:val="23B21CC7"/>
    <w:rsid w:val="23BC1A29"/>
    <w:rsid w:val="23CF230F"/>
    <w:rsid w:val="23D7300B"/>
    <w:rsid w:val="23DA3B54"/>
    <w:rsid w:val="23DF1838"/>
    <w:rsid w:val="23E863E8"/>
    <w:rsid w:val="23EF6864"/>
    <w:rsid w:val="23FF4029"/>
    <w:rsid w:val="240B1BA7"/>
    <w:rsid w:val="241B3778"/>
    <w:rsid w:val="242244CF"/>
    <w:rsid w:val="24316232"/>
    <w:rsid w:val="243A6DF4"/>
    <w:rsid w:val="24486EDA"/>
    <w:rsid w:val="244B4209"/>
    <w:rsid w:val="24560AE2"/>
    <w:rsid w:val="24605B88"/>
    <w:rsid w:val="24671C47"/>
    <w:rsid w:val="246B1903"/>
    <w:rsid w:val="24794836"/>
    <w:rsid w:val="247D5B1B"/>
    <w:rsid w:val="248727F9"/>
    <w:rsid w:val="248C391F"/>
    <w:rsid w:val="249700EF"/>
    <w:rsid w:val="24996D32"/>
    <w:rsid w:val="24AD2AE7"/>
    <w:rsid w:val="24AF0519"/>
    <w:rsid w:val="24B012B5"/>
    <w:rsid w:val="24BC444C"/>
    <w:rsid w:val="24C16FF5"/>
    <w:rsid w:val="24EB0386"/>
    <w:rsid w:val="24EE205A"/>
    <w:rsid w:val="24FE54BC"/>
    <w:rsid w:val="25005E1F"/>
    <w:rsid w:val="2502385F"/>
    <w:rsid w:val="25066118"/>
    <w:rsid w:val="250A2DEE"/>
    <w:rsid w:val="250B6210"/>
    <w:rsid w:val="251D0B0F"/>
    <w:rsid w:val="251E41E7"/>
    <w:rsid w:val="25221698"/>
    <w:rsid w:val="252A07E3"/>
    <w:rsid w:val="252C6A4D"/>
    <w:rsid w:val="252D4876"/>
    <w:rsid w:val="25493BC7"/>
    <w:rsid w:val="254F48B6"/>
    <w:rsid w:val="2550468A"/>
    <w:rsid w:val="255A0011"/>
    <w:rsid w:val="255D7D65"/>
    <w:rsid w:val="25647C09"/>
    <w:rsid w:val="25653A50"/>
    <w:rsid w:val="25781361"/>
    <w:rsid w:val="258D7703"/>
    <w:rsid w:val="25965B26"/>
    <w:rsid w:val="25A65B5B"/>
    <w:rsid w:val="25A8698B"/>
    <w:rsid w:val="25AD3136"/>
    <w:rsid w:val="25B57485"/>
    <w:rsid w:val="25BC2096"/>
    <w:rsid w:val="25C1234B"/>
    <w:rsid w:val="25CD3FBC"/>
    <w:rsid w:val="25CE04F1"/>
    <w:rsid w:val="25CE1672"/>
    <w:rsid w:val="25DB6B47"/>
    <w:rsid w:val="25E242BB"/>
    <w:rsid w:val="25E540FF"/>
    <w:rsid w:val="25E93B02"/>
    <w:rsid w:val="25EB3B02"/>
    <w:rsid w:val="25F07927"/>
    <w:rsid w:val="25F629AF"/>
    <w:rsid w:val="25F8089C"/>
    <w:rsid w:val="25FE3FFD"/>
    <w:rsid w:val="260354A1"/>
    <w:rsid w:val="26186461"/>
    <w:rsid w:val="262466CD"/>
    <w:rsid w:val="264E4C7F"/>
    <w:rsid w:val="26533224"/>
    <w:rsid w:val="26541061"/>
    <w:rsid w:val="2670311C"/>
    <w:rsid w:val="26813AD2"/>
    <w:rsid w:val="26A64E34"/>
    <w:rsid w:val="26B00275"/>
    <w:rsid w:val="26B64413"/>
    <w:rsid w:val="26B84084"/>
    <w:rsid w:val="26B92A72"/>
    <w:rsid w:val="26BF382E"/>
    <w:rsid w:val="26C54B9B"/>
    <w:rsid w:val="26C6512F"/>
    <w:rsid w:val="26D901D4"/>
    <w:rsid w:val="26E30520"/>
    <w:rsid w:val="26FF3DC8"/>
    <w:rsid w:val="27090AD1"/>
    <w:rsid w:val="2718290D"/>
    <w:rsid w:val="27183AD8"/>
    <w:rsid w:val="2720589A"/>
    <w:rsid w:val="2756780D"/>
    <w:rsid w:val="275F248D"/>
    <w:rsid w:val="27644211"/>
    <w:rsid w:val="276F5857"/>
    <w:rsid w:val="27713096"/>
    <w:rsid w:val="277C6089"/>
    <w:rsid w:val="278019FC"/>
    <w:rsid w:val="27897417"/>
    <w:rsid w:val="278F1BA4"/>
    <w:rsid w:val="27913C45"/>
    <w:rsid w:val="27977810"/>
    <w:rsid w:val="27A449A7"/>
    <w:rsid w:val="27A6391B"/>
    <w:rsid w:val="27A83E8D"/>
    <w:rsid w:val="27B24E9C"/>
    <w:rsid w:val="27B346D8"/>
    <w:rsid w:val="27BC433E"/>
    <w:rsid w:val="27BC4715"/>
    <w:rsid w:val="27CE139A"/>
    <w:rsid w:val="27E25E49"/>
    <w:rsid w:val="27E63AB6"/>
    <w:rsid w:val="27F231DD"/>
    <w:rsid w:val="28205EB0"/>
    <w:rsid w:val="282B4784"/>
    <w:rsid w:val="283046FD"/>
    <w:rsid w:val="2837420E"/>
    <w:rsid w:val="283C5A70"/>
    <w:rsid w:val="2845270C"/>
    <w:rsid w:val="284A470E"/>
    <w:rsid w:val="28546060"/>
    <w:rsid w:val="285A7B8F"/>
    <w:rsid w:val="285C6B52"/>
    <w:rsid w:val="286310DC"/>
    <w:rsid w:val="28786605"/>
    <w:rsid w:val="287B731C"/>
    <w:rsid w:val="2887164E"/>
    <w:rsid w:val="28892426"/>
    <w:rsid w:val="288B2E18"/>
    <w:rsid w:val="28A843B1"/>
    <w:rsid w:val="28B20B7C"/>
    <w:rsid w:val="28DF2C40"/>
    <w:rsid w:val="28E44291"/>
    <w:rsid w:val="28E77369"/>
    <w:rsid w:val="28E9631F"/>
    <w:rsid w:val="28EB1022"/>
    <w:rsid w:val="28F50ECC"/>
    <w:rsid w:val="290019DA"/>
    <w:rsid w:val="29065633"/>
    <w:rsid w:val="29090CF2"/>
    <w:rsid w:val="290D196C"/>
    <w:rsid w:val="290D36E4"/>
    <w:rsid w:val="290F2C4A"/>
    <w:rsid w:val="292722E1"/>
    <w:rsid w:val="292C23A0"/>
    <w:rsid w:val="29326B8F"/>
    <w:rsid w:val="293C58E0"/>
    <w:rsid w:val="29442AB2"/>
    <w:rsid w:val="29444E83"/>
    <w:rsid w:val="294566C3"/>
    <w:rsid w:val="2946219C"/>
    <w:rsid w:val="2954302F"/>
    <w:rsid w:val="2956122D"/>
    <w:rsid w:val="29631E2D"/>
    <w:rsid w:val="297929F3"/>
    <w:rsid w:val="297A6214"/>
    <w:rsid w:val="298D0F22"/>
    <w:rsid w:val="29AC7F64"/>
    <w:rsid w:val="29AD1205"/>
    <w:rsid w:val="29B025A4"/>
    <w:rsid w:val="29B5714B"/>
    <w:rsid w:val="29B82AFC"/>
    <w:rsid w:val="29CA6918"/>
    <w:rsid w:val="29CD5CFE"/>
    <w:rsid w:val="29D31EAA"/>
    <w:rsid w:val="29DC6F28"/>
    <w:rsid w:val="29E370AE"/>
    <w:rsid w:val="29F101FE"/>
    <w:rsid w:val="29F83E3A"/>
    <w:rsid w:val="29FC0A34"/>
    <w:rsid w:val="2A065B82"/>
    <w:rsid w:val="2A460495"/>
    <w:rsid w:val="2A542476"/>
    <w:rsid w:val="2A572019"/>
    <w:rsid w:val="2A606A48"/>
    <w:rsid w:val="2A672272"/>
    <w:rsid w:val="2A774F13"/>
    <w:rsid w:val="2A792366"/>
    <w:rsid w:val="2A9B6F1B"/>
    <w:rsid w:val="2A9E60D9"/>
    <w:rsid w:val="2AA07DD6"/>
    <w:rsid w:val="2AA20835"/>
    <w:rsid w:val="2AA665FD"/>
    <w:rsid w:val="2AAA3E0C"/>
    <w:rsid w:val="2AAA79B8"/>
    <w:rsid w:val="2AB9199D"/>
    <w:rsid w:val="2AB94233"/>
    <w:rsid w:val="2ABE673C"/>
    <w:rsid w:val="2ABF2BCC"/>
    <w:rsid w:val="2AC3006E"/>
    <w:rsid w:val="2AC43F9F"/>
    <w:rsid w:val="2AC6136D"/>
    <w:rsid w:val="2AD05183"/>
    <w:rsid w:val="2AD952B5"/>
    <w:rsid w:val="2ADC703A"/>
    <w:rsid w:val="2AE00623"/>
    <w:rsid w:val="2AEA4EB9"/>
    <w:rsid w:val="2AEC22C7"/>
    <w:rsid w:val="2AFF2A63"/>
    <w:rsid w:val="2B063A1F"/>
    <w:rsid w:val="2B0738F0"/>
    <w:rsid w:val="2B0E0F65"/>
    <w:rsid w:val="2B2114E1"/>
    <w:rsid w:val="2B2C1264"/>
    <w:rsid w:val="2B2F7D02"/>
    <w:rsid w:val="2B374C7F"/>
    <w:rsid w:val="2B3E071E"/>
    <w:rsid w:val="2B3F420A"/>
    <w:rsid w:val="2B4A3494"/>
    <w:rsid w:val="2B4D5A99"/>
    <w:rsid w:val="2B510311"/>
    <w:rsid w:val="2B593E95"/>
    <w:rsid w:val="2B5A4189"/>
    <w:rsid w:val="2B5D3ED4"/>
    <w:rsid w:val="2B654F54"/>
    <w:rsid w:val="2B7831EA"/>
    <w:rsid w:val="2B7D13CC"/>
    <w:rsid w:val="2B8876B4"/>
    <w:rsid w:val="2B935FD0"/>
    <w:rsid w:val="2BA13AB1"/>
    <w:rsid w:val="2BA857ED"/>
    <w:rsid w:val="2BBF2CAD"/>
    <w:rsid w:val="2BD94617"/>
    <w:rsid w:val="2BDD4799"/>
    <w:rsid w:val="2C191249"/>
    <w:rsid w:val="2C1F6162"/>
    <w:rsid w:val="2C2D1BEC"/>
    <w:rsid w:val="2C2E702D"/>
    <w:rsid w:val="2C396882"/>
    <w:rsid w:val="2C3B789F"/>
    <w:rsid w:val="2C467CD2"/>
    <w:rsid w:val="2C4A64EC"/>
    <w:rsid w:val="2C4C4186"/>
    <w:rsid w:val="2C4C5BF6"/>
    <w:rsid w:val="2C6F332D"/>
    <w:rsid w:val="2C7B53C2"/>
    <w:rsid w:val="2C802F84"/>
    <w:rsid w:val="2C8045D1"/>
    <w:rsid w:val="2CA730EC"/>
    <w:rsid w:val="2CAA3375"/>
    <w:rsid w:val="2CB771ED"/>
    <w:rsid w:val="2CC130AA"/>
    <w:rsid w:val="2CC736A5"/>
    <w:rsid w:val="2CD40880"/>
    <w:rsid w:val="2CDE4229"/>
    <w:rsid w:val="2CE04532"/>
    <w:rsid w:val="2CE16492"/>
    <w:rsid w:val="2CEB42D0"/>
    <w:rsid w:val="2CF72B44"/>
    <w:rsid w:val="2D0A6D50"/>
    <w:rsid w:val="2D0A7297"/>
    <w:rsid w:val="2D0B3B70"/>
    <w:rsid w:val="2D1350E2"/>
    <w:rsid w:val="2D15427B"/>
    <w:rsid w:val="2D35124C"/>
    <w:rsid w:val="2D416047"/>
    <w:rsid w:val="2D421841"/>
    <w:rsid w:val="2D4D0E6D"/>
    <w:rsid w:val="2D501998"/>
    <w:rsid w:val="2D696E27"/>
    <w:rsid w:val="2D723FD9"/>
    <w:rsid w:val="2D933D93"/>
    <w:rsid w:val="2D933E51"/>
    <w:rsid w:val="2D9C0291"/>
    <w:rsid w:val="2DAC1EAF"/>
    <w:rsid w:val="2DB65182"/>
    <w:rsid w:val="2DBC78D6"/>
    <w:rsid w:val="2DC337EC"/>
    <w:rsid w:val="2DD229E6"/>
    <w:rsid w:val="2DD73448"/>
    <w:rsid w:val="2DE70634"/>
    <w:rsid w:val="2DEC127F"/>
    <w:rsid w:val="2DF20382"/>
    <w:rsid w:val="2E010D97"/>
    <w:rsid w:val="2E05745B"/>
    <w:rsid w:val="2E082C26"/>
    <w:rsid w:val="2E1B2ADA"/>
    <w:rsid w:val="2E1E09A5"/>
    <w:rsid w:val="2E225A24"/>
    <w:rsid w:val="2E2561B5"/>
    <w:rsid w:val="2E332CEB"/>
    <w:rsid w:val="2E4A0DA8"/>
    <w:rsid w:val="2E6E03B6"/>
    <w:rsid w:val="2E6E553E"/>
    <w:rsid w:val="2E743739"/>
    <w:rsid w:val="2E777481"/>
    <w:rsid w:val="2E785654"/>
    <w:rsid w:val="2E794D46"/>
    <w:rsid w:val="2E9D0DDC"/>
    <w:rsid w:val="2EA02E46"/>
    <w:rsid w:val="2EAD6133"/>
    <w:rsid w:val="2EB259EE"/>
    <w:rsid w:val="2EB44951"/>
    <w:rsid w:val="2EB96892"/>
    <w:rsid w:val="2EBA175B"/>
    <w:rsid w:val="2EBC0D00"/>
    <w:rsid w:val="2EC47DBD"/>
    <w:rsid w:val="2ED237F3"/>
    <w:rsid w:val="2EDB008B"/>
    <w:rsid w:val="2EFE23E9"/>
    <w:rsid w:val="2F0C4C2A"/>
    <w:rsid w:val="2F0F563F"/>
    <w:rsid w:val="2F144960"/>
    <w:rsid w:val="2F1519D6"/>
    <w:rsid w:val="2F170C0F"/>
    <w:rsid w:val="2F1F3A4D"/>
    <w:rsid w:val="2F2B0AB4"/>
    <w:rsid w:val="2F2B4668"/>
    <w:rsid w:val="2F3A7CD4"/>
    <w:rsid w:val="2F3E0C12"/>
    <w:rsid w:val="2F4558F1"/>
    <w:rsid w:val="2F4A56AD"/>
    <w:rsid w:val="2F4A6C26"/>
    <w:rsid w:val="2F784790"/>
    <w:rsid w:val="2F7B36A8"/>
    <w:rsid w:val="2F7E386B"/>
    <w:rsid w:val="2F826205"/>
    <w:rsid w:val="2F8D2C63"/>
    <w:rsid w:val="2F8E4DCB"/>
    <w:rsid w:val="2F8F7CEB"/>
    <w:rsid w:val="2F9155B2"/>
    <w:rsid w:val="2F9B7763"/>
    <w:rsid w:val="2F9D7E04"/>
    <w:rsid w:val="2FA11D30"/>
    <w:rsid w:val="2FAA5E1A"/>
    <w:rsid w:val="2FAB4623"/>
    <w:rsid w:val="2FC57F08"/>
    <w:rsid w:val="2FC61141"/>
    <w:rsid w:val="2FC6395A"/>
    <w:rsid w:val="2FC71311"/>
    <w:rsid w:val="2FD32A7A"/>
    <w:rsid w:val="2FDE4AED"/>
    <w:rsid w:val="2FDF6214"/>
    <w:rsid w:val="300A43D0"/>
    <w:rsid w:val="301537C5"/>
    <w:rsid w:val="30185978"/>
    <w:rsid w:val="301E6A4B"/>
    <w:rsid w:val="30264A9E"/>
    <w:rsid w:val="302E6167"/>
    <w:rsid w:val="303C3B19"/>
    <w:rsid w:val="304F4F89"/>
    <w:rsid w:val="305076EC"/>
    <w:rsid w:val="305F515E"/>
    <w:rsid w:val="30663002"/>
    <w:rsid w:val="306E0AD2"/>
    <w:rsid w:val="307C5326"/>
    <w:rsid w:val="30845B36"/>
    <w:rsid w:val="308A4A18"/>
    <w:rsid w:val="3095526B"/>
    <w:rsid w:val="30974BB3"/>
    <w:rsid w:val="30A01C92"/>
    <w:rsid w:val="30A5426C"/>
    <w:rsid w:val="30BA4328"/>
    <w:rsid w:val="30C4178A"/>
    <w:rsid w:val="30D363D4"/>
    <w:rsid w:val="30E46B3F"/>
    <w:rsid w:val="30F42C57"/>
    <w:rsid w:val="30FD79BE"/>
    <w:rsid w:val="3100405D"/>
    <w:rsid w:val="31055913"/>
    <w:rsid w:val="310F7A81"/>
    <w:rsid w:val="311739F5"/>
    <w:rsid w:val="31174211"/>
    <w:rsid w:val="311F60D7"/>
    <w:rsid w:val="31216170"/>
    <w:rsid w:val="312C20BA"/>
    <w:rsid w:val="31317087"/>
    <w:rsid w:val="31330D64"/>
    <w:rsid w:val="31383FB1"/>
    <w:rsid w:val="3146283D"/>
    <w:rsid w:val="315D1164"/>
    <w:rsid w:val="315F2BB6"/>
    <w:rsid w:val="316E3CCA"/>
    <w:rsid w:val="3173104B"/>
    <w:rsid w:val="3173113F"/>
    <w:rsid w:val="317D6B35"/>
    <w:rsid w:val="31823A6F"/>
    <w:rsid w:val="31902AB1"/>
    <w:rsid w:val="319D0930"/>
    <w:rsid w:val="31A30319"/>
    <w:rsid w:val="31A6662C"/>
    <w:rsid w:val="31B50898"/>
    <w:rsid w:val="31B62FDB"/>
    <w:rsid w:val="31BA2482"/>
    <w:rsid w:val="31BE47CA"/>
    <w:rsid w:val="31D01CA2"/>
    <w:rsid w:val="31DF176C"/>
    <w:rsid w:val="31E8134E"/>
    <w:rsid w:val="31E9101E"/>
    <w:rsid w:val="31F45A41"/>
    <w:rsid w:val="31FF4B7E"/>
    <w:rsid w:val="320A13F1"/>
    <w:rsid w:val="3211002E"/>
    <w:rsid w:val="322268A2"/>
    <w:rsid w:val="323A5F58"/>
    <w:rsid w:val="325B7C5E"/>
    <w:rsid w:val="325E2979"/>
    <w:rsid w:val="32714340"/>
    <w:rsid w:val="32774B5E"/>
    <w:rsid w:val="327E28E6"/>
    <w:rsid w:val="32955496"/>
    <w:rsid w:val="32983099"/>
    <w:rsid w:val="329C2838"/>
    <w:rsid w:val="32AA5592"/>
    <w:rsid w:val="32AD61A5"/>
    <w:rsid w:val="32B51B69"/>
    <w:rsid w:val="32C67856"/>
    <w:rsid w:val="32D0768A"/>
    <w:rsid w:val="32D72997"/>
    <w:rsid w:val="32D74397"/>
    <w:rsid w:val="32E46B67"/>
    <w:rsid w:val="32E67992"/>
    <w:rsid w:val="32E75DA8"/>
    <w:rsid w:val="32F653C3"/>
    <w:rsid w:val="330374F3"/>
    <w:rsid w:val="33052E5A"/>
    <w:rsid w:val="330E07F5"/>
    <w:rsid w:val="33154453"/>
    <w:rsid w:val="33203A75"/>
    <w:rsid w:val="332610BF"/>
    <w:rsid w:val="33264C29"/>
    <w:rsid w:val="332E1CCE"/>
    <w:rsid w:val="33405B07"/>
    <w:rsid w:val="334172D7"/>
    <w:rsid w:val="335D1100"/>
    <w:rsid w:val="33632FAB"/>
    <w:rsid w:val="33777FA7"/>
    <w:rsid w:val="337C27BA"/>
    <w:rsid w:val="3386250E"/>
    <w:rsid w:val="339B48EC"/>
    <w:rsid w:val="33A41667"/>
    <w:rsid w:val="33AE1F3D"/>
    <w:rsid w:val="33B42B28"/>
    <w:rsid w:val="33B44D6A"/>
    <w:rsid w:val="33B522EE"/>
    <w:rsid w:val="33C40914"/>
    <w:rsid w:val="33CE61A0"/>
    <w:rsid w:val="33E201D4"/>
    <w:rsid w:val="33E75242"/>
    <w:rsid w:val="33ED42E2"/>
    <w:rsid w:val="33F20139"/>
    <w:rsid w:val="33F90BAA"/>
    <w:rsid w:val="33FB7E97"/>
    <w:rsid w:val="340A7AC7"/>
    <w:rsid w:val="340E373F"/>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86B04"/>
    <w:rsid w:val="34AE2971"/>
    <w:rsid w:val="34AF4693"/>
    <w:rsid w:val="34B10461"/>
    <w:rsid w:val="34BC6DB6"/>
    <w:rsid w:val="34C25E2C"/>
    <w:rsid w:val="34C56823"/>
    <w:rsid w:val="34C946F9"/>
    <w:rsid w:val="34CB25D4"/>
    <w:rsid w:val="34D01825"/>
    <w:rsid w:val="34E25D34"/>
    <w:rsid w:val="34E73243"/>
    <w:rsid w:val="34EF1A6E"/>
    <w:rsid w:val="3509322F"/>
    <w:rsid w:val="350A5D7E"/>
    <w:rsid w:val="3515628F"/>
    <w:rsid w:val="351867D0"/>
    <w:rsid w:val="351F4211"/>
    <w:rsid w:val="35212B53"/>
    <w:rsid w:val="35252DD9"/>
    <w:rsid w:val="35262532"/>
    <w:rsid w:val="353A08BE"/>
    <w:rsid w:val="353D495A"/>
    <w:rsid w:val="35465C18"/>
    <w:rsid w:val="35536DE0"/>
    <w:rsid w:val="35552291"/>
    <w:rsid w:val="35584D6D"/>
    <w:rsid w:val="35591808"/>
    <w:rsid w:val="355A7A28"/>
    <w:rsid w:val="355D135C"/>
    <w:rsid w:val="355D6ED8"/>
    <w:rsid w:val="356863D3"/>
    <w:rsid w:val="356D70C0"/>
    <w:rsid w:val="357039DD"/>
    <w:rsid w:val="35772AE3"/>
    <w:rsid w:val="357B3ABA"/>
    <w:rsid w:val="35810F88"/>
    <w:rsid w:val="358173F3"/>
    <w:rsid w:val="35906EE4"/>
    <w:rsid w:val="35992086"/>
    <w:rsid w:val="35A452E5"/>
    <w:rsid w:val="35A96631"/>
    <w:rsid w:val="35B33C35"/>
    <w:rsid w:val="35B9646A"/>
    <w:rsid w:val="35C21CAF"/>
    <w:rsid w:val="35D0318C"/>
    <w:rsid w:val="35D111DF"/>
    <w:rsid w:val="35D7392F"/>
    <w:rsid w:val="35E46B51"/>
    <w:rsid w:val="35ED5FAA"/>
    <w:rsid w:val="35EF62AF"/>
    <w:rsid w:val="35F13E9C"/>
    <w:rsid w:val="36026EC6"/>
    <w:rsid w:val="36037463"/>
    <w:rsid w:val="361E52A0"/>
    <w:rsid w:val="363209C9"/>
    <w:rsid w:val="36366AFB"/>
    <w:rsid w:val="36372A85"/>
    <w:rsid w:val="36487758"/>
    <w:rsid w:val="364936C7"/>
    <w:rsid w:val="36545189"/>
    <w:rsid w:val="3654745F"/>
    <w:rsid w:val="36582751"/>
    <w:rsid w:val="365A0664"/>
    <w:rsid w:val="365F3D9A"/>
    <w:rsid w:val="36645310"/>
    <w:rsid w:val="366751F6"/>
    <w:rsid w:val="36682B95"/>
    <w:rsid w:val="3686386E"/>
    <w:rsid w:val="3689707A"/>
    <w:rsid w:val="368A2A0E"/>
    <w:rsid w:val="368D5D06"/>
    <w:rsid w:val="36951E34"/>
    <w:rsid w:val="3697517B"/>
    <w:rsid w:val="36A562CA"/>
    <w:rsid w:val="36B42F17"/>
    <w:rsid w:val="36B813FC"/>
    <w:rsid w:val="36C35E2B"/>
    <w:rsid w:val="36C408B4"/>
    <w:rsid w:val="36C95CE3"/>
    <w:rsid w:val="36CA4871"/>
    <w:rsid w:val="36CC13A7"/>
    <w:rsid w:val="36CF2435"/>
    <w:rsid w:val="36D0140B"/>
    <w:rsid w:val="36DE1FDF"/>
    <w:rsid w:val="36E30124"/>
    <w:rsid w:val="36EA0866"/>
    <w:rsid w:val="36F633FE"/>
    <w:rsid w:val="36F7193B"/>
    <w:rsid w:val="37006DA6"/>
    <w:rsid w:val="37022024"/>
    <w:rsid w:val="370E351B"/>
    <w:rsid w:val="37142FF2"/>
    <w:rsid w:val="371A521A"/>
    <w:rsid w:val="3722586F"/>
    <w:rsid w:val="37226133"/>
    <w:rsid w:val="37252757"/>
    <w:rsid w:val="372B08A8"/>
    <w:rsid w:val="37335775"/>
    <w:rsid w:val="37362012"/>
    <w:rsid w:val="37372456"/>
    <w:rsid w:val="37391007"/>
    <w:rsid w:val="37404B13"/>
    <w:rsid w:val="374107ED"/>
    <w:rsid w:val="374F724C"/>
    <w:rsid w:val="375523E8"/>
    <w:rsid w:val="375A6911"/>
    <w:rsid w:val="376E58D1"/>
    <w:rsid w:val="3778792A"/>
    <w:rsid w:val="37791406"/>
    <w:rsid w:val="378C59A0"/>
    <w:rsid w:val="378F72DA"/>
    <w:rsid w:val="379A65A9"/>
    <w:rsid w:val="37A15AB9"/>
    <w:rsid w:val="37A51F2C"/>
    <w:rsid w:val="37D1690E"/>
    <w:rsid w:val="37E474EC"/>
    <w:rsid w:val="37E93735"/>
    <w:rsid w:val="37F47C83"/>
    <w:rsid w:val="37FC4441"/>
    <w:rsid w:val="381C5DA5"/>
    <w:rsid w:val="381E6D24"/>
    <w:rsid w:val="381E7251"/>
    <w:rsid w:val="382A53D5"/>
    <w:rsid w:val="383652ED"/>
    <w:rsid w:val="385701A2"/>
    <w:rsid w:val="385E7376"/>
    <w:rsid w:val="386844B4"/>
    <w:rsid w:val="386900A2"/>
    <w:rsid w:val="387B2EAE"/>
    <w:rsid w:val="38AC792F"/>
    <w:rsid w:val="38B26B0B"/>
    <w:rsid w:val="38BA270B"/>
    <w:rsid w:val="38BB1341"/>
    <w:rsid w:val="38C44B1C"/>
    <w:rsid w:val="38F23A88"/>
    <w:rsid w:val="38FF32E4"/>
    <w:rsid w:val="3909782E"/>
    <w:rsid w:val="391B3E02"/>
    <w:rsid w:val="392642AC"/>
    <w:rsid w:val="39294974"/>
    <w:rsid w:val="393658EA"/>
    <w:rsid w:val="393B2AA1"/>
    <w:rsid w:val="39452765"/>
    <w:rsid w:val="394579D4"/>
    <w:rsid w:val="39464B68"/>
    <w:rsid w:val="397059EB"/>
    <w:rsid w:val="398028B7"/>
    <w:rsid w:val="398652E8"/>
    <w:rsid w:val="39932E80"/>
    <w:rsid w:val="39995B41"/>
    <w:rsid w:val="399C790E"/>
    <w:rsid w:val="39AB6BA7"/>
    <w:rsid w:val="39AD0862"/>
    <w:rsid w:val="39C429F4"/>
    <w:rsid w:val="39CD31DF"/>
    <w:rsid w:val="39DA679E"/>
    <w:rsid w:val="39DF3DBB"/>
    <w:rsid w:val="39F5386F"/>
    <w:rsid w:val="39F8007C"/>
    <w:rsid w:val="39FD1410"/>
    <w:rsid w:val="3A046162"/>
    <w:rsid w:val="3A074B96"/>
    <w:rsid w:val="3A077BDC"/>
    <w:rsid w:val="3A0D4B49"/>
    <w:rsid w:val="3A1528CC"/>
    <w:rsid w:val="3A19437E"/>
    <w:rsid w:val="3A1E2183"/>
    <w:rsid w:val="3A262671"/>
    <w:rsid w:val="3A29061F"/>
    <w:rsid w:val="3A3A0854"/>
    <w:rsid w:val="3A420D92"/>
    <w:rsid w:val="3A4A6214"/>
    <w:rsid w:val="3A4E4899"/>
    <w:rsid w:val="3A612DA4"/>
    <w:rsid w:val="3A6A57DE"/>
    <w:rsid w:val="3A707D13"/>
    <w:rsid w:val="3A79703F"/>
    <w:rsid w:val="3A80410F"/>
    <w:rsid w:val="3A884EA0"/>
    <w:rsid w:val="3A8A0AE3"/>
    <w:rsid w:val="3A8F0F59"/>
    <w:rsid w:val="3A9979BE"/>
    <w:rsid w:val="3A9E1B70"/>
    <w:rsid w:val="3AA12E4E"/>
    <w:rsid w:val="3AB848DE"/>
    <w:rsid w:val="3AC37C08"/>
    <w:rsid w:val="3AD71F6B"/>
    <w:rsid w:val="3AE66876"/>
    <w:rsid w:val="3AF53639"/>
    <w:rsid w:val="3AF67F9A"/>
    <w:rsid w:val="3AFA4B51"/>
    <w:rsid w:val="3B036D81"/>
    <w:rsid w:val="3B0424CA"/>
    <w:rsid w:val="3B16321F"/>
    <w:rsid w:val="3B1738F9"/>
    <w:rsid w:val="3B1D50E8"/>
    <w:rsid w:val="3B2576D0"/>
    <w:rsid w:val="3B2862CD"/>
    <w:rsid w:val="3B2946B0"/>
    <w:rsid w:val="3B3614CA"/>
    <w:rsid w:val="3B3E5A4F"/>
    <w:rsid w:val="3B43612D"/>
    <w:rsid w:val="3B465AAD"/>
    <w:rsid w:val="3B4E375D"/>
    <w:rsid w:val="3B5F1D0C"/>
    <w:rsid w:val="3B633B39"/>
    <w:rsid w:val="3B6C183F"/>
    <w:rsid w:val="3B716826"/>
    <w:rsid w:val="3B82605A"/>
    <w:rsid w:val="3B855374"/>
    <w:rsid w:val="3B8643FB"/>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DF3395"/>
    <w:rsid w:val="3BE85FC8"/>
    <w:rsid w:val="3BF0761E"/>
    <w:rsid w:val="3BFA7995"/>
    <w:rsid w:val="3BFF77BC"/>
    <w:rsid w:val="3C0648FA"/>
    <w:rsid w:val="3C087C73"/>
    <w:rsid w:val="3C0B7004"/>
    <w:rsid w:val="3C1A6E6A"/>
    <w:rsid w:val="3C1D1C7C"/>
    <w:rsid w:val="3C2016F2"/>
    <w:rsid w:val="3C21617B"/>
    <w:rsid w:val="3C224EAA"/>
    <w:rsid w:val="3C2D6092"/>
    <w:rsid w:val="3C350589"/>
    <w:rsid w:val="3C385408"/>
    <w:rsid w:val="3C456A68"/>
    <w:rsid w:val="3C4F16C1"/>
    <w:rsid w:val="3C5D7DF9"/>
    <w:rsid w:val="3C6D3D66"/>
    <w:rsid w:val="3C7E0AFD"/>
    <w:rsid w:val="3C8310DE"/>
    <w:rsid w:val="3C8B14D1"/>
    <w:rsid w:val="3C9249E5"/>
    <w:rsid w:val="3C9A2A62"/>
    <w:rsid w:val="3CA10C94"/>
    <w:rsid w:val="3CA849CB"/>
    <w:rsid w:val="3CAA3F3C"/>
    <w:rsid w:val="3CCB5BC6"/>
    <w:rsid w:val="3CD14649"/>
    <w:rsid w:val="3CD342C8"/>
    <w:rsid w:val="3CE86A1C"/>
    <w:rsid w:val="3CEF1F9E"/>
    <w:rsid w:val="3D03408B"/>
    <w:rsid w:val="3D062484"/>
    <w:rsid w:val="3D10063E"/>
    <w:rsid w:val="3D177553"/>
    <w:rsid w:val="3D193DF3"/>
    <w:rsid w:val="3D1A14AD"/>
    <w:rsid w:val="3D1D3C05"/>
    <w:rsid w:val="3D246E5A"/>
    <w:rsid w:val="3D351806"/>
    <w:rsid w:val="3D49672F"/>
    <w:rsid w:val="3D4A1496"/>
    <w:rsid w:val="3D4E2B83"/>
    <w:rsid w:val="3D4E45E3"/>
    <w:rsid w:val="3D50773D"/>
    <w:rsid w:val="3D551FA4"/>
    <w:rsid w:val="3D59130B"/>
    <w:rsid w:val="3D5C4500"/>
    <w:rsid w:val="3D5C57BD"/>
    <w:rsid w:val="3D6A29D6"/>
    <w:rsid w:val="3D807A26"/>
    <w:rsid w:val="3D842996"/>
    <w:rsid w:val="3D8572F3"/>
    <w:rsid w:val="3D870953"/>
    <w:rsid w:val="3D8B2D9A"/>
    <w:rsid w:val="3D921B45"/>
    <w:rsid w:val="3D935AC2"/>
    <w:rsid w:val="3D98336D"/>
    <w:rsid w:val="3DA9227E"/>
    <w:rsid w:val="3DAF74FA"/>
    <w:rsid w:val="3DB000E2"/>
    <w:rsid w:val="3DB302F2"/>
    <w:rsid w:val="3DC429E1"/>
    <w:rsid w:val="3DC52931"/>
    <w:rsid w:val="3DCB24A6"/>
    <w:rsid w:val="3DD4374A"/>
    <w:rsid w:val="3DDD29A0"/>
    <w:rsid w:val="3DE15919"/>
    <w:rsid w:val="3DE976C2"/>
    <w:rsid w:val="3DF95EC3"/>
    <w:rsid w:val="3DFE5953"/>
    <w:rsid w:val="3E14090C"/>
    <w:rsid w:val="3E143687"/>
    <w:rsid w:val="3E2C005F"/>
    <w:rsid w:val="3E325D1E"/>
    <w:rsid w:val="3E3976D3"/>
    <w:rsid w:val="3E470177"/>
    <w:rsid w:val="3E4905DE"/>
    <w:rsid w:val="3E4C0877"/>
    <w:rsid w:val="3E563B22"/>
    <w:rsid w:val="3E6B7465"/>
    <w:rsid w:val="3E707A7A"/>
    <w:rsid w:val="3E735B9C"/>
    <w:rsid w:val="3E7C330F"/>
    <w:rsid w:val="3E820130"/>
    <w:rsid w:val="3E8558DB"/>
    <w:rsid w:val="3E892D0A"/>
    <w:rsid w:val="3E8B5E97"/>
    <w:rsid w:val="3E9405D5"/>
    <w:rsid w:val="3EA07325"/>
    <w:rsid w:val="3EB9610F"/>
    <w:rsid w:val="3EBB429F"/>
    <w:rsid w:val="3EC949A3"/>
    <w:rsid w:val="3ED92B4F"/>
    <w:rsid w:val="3EDB49C2"/>
    <w:rsid w:val="3EDF3C64"/>
    <w:rsid w:val="3EE21E99"/>
    <w:rsid w:val="3EE275ED"/>
    <w:rsid w:val="3EE6497C"/>
    <w:rsid w:val="3EED30FA"/>
    <w:rsid w:val="3EF459CF"/>
    <w:rsid w:val="3EF62DD7"/>
    <w:rsid w:val="3EFD56E8"/>
    <w:rsid w:val="3F0644E9"/>
    <w:rsid w:val="3F0D093F"/>
    <w:rsid w:val="3F1556CB"/>
    <w:rsid w:val="3F24498F"/>
    <w:rsid w:val="3F2A38EA"/>
    <w:rsid w:val="3F3A2DDC"/>
    <w:rsid w:val="3F4065BB"/>
    <w:rsid w:val="3F42308C"/>
    <w:rsid w:val="3F4C66A1"/>
    <w:rsid w:val="3F4D2D8C"/>
    <w:rsid w:val="3F4F005D"/>
    <w:rsid w:val="3F5C238A"/>
    <w:rsid w:val="3F6468A4"/>
    <w:rsid w:val="3F652907"/>
    <w:rsid w:val="3F7C280B"/>
    <w:rsid w:val="3F86115B"/>
    <w:rsid w:val="3F8C0AE9"/>
    <w:rsid w:val="3F8D1F32"/>
    <w:rsid w:val="3F9360F8"/>
    <w:rsid w:val="3F9506AB"/>
    <w:rsid w:val="3F970FDB"/>
    <w:rsid w:val="3F9C4A09"/>
    <w:rsid w:val="3FA063E1"/>
    <w:rsid w:val="3FA20CED"/>
    <w:rsid w:val="3FBD7207"/>
    <w:rsid w:val="3FC954B3"/>
    <w:rsid w:val="3FCD0087"/>
    <w:rsid w:val="3FCE6DE8"/>
    <w:rsid w:val="3FCF2F1A"/>
    <w:rsid w:val="3FF97E2E"/>
    <w:rsid w:val="400C0D56"/>
    <w:rsid w:val="400F0089"/>
    <w:rsid w:val="401D1141"/>
    <w:rsid w:val="401E13CD"/>
    <w:rsid w:val="40210CD7"/>
    <w:rsid w:val="402E54E8"/>
    <w:rsid w:val="40326E41"/>
    <w:rsid w:val="40385AA9"/>
    <w:rsid w:val="403B29C9"/>
    <w:rsid w:val="403B3C7C"/>
    <w:rsid w:val="403B53C3"/>
    <w:rsid w:val="403D69B3"/>
    <w:rsid w:val="404558DE"/>
    <w:rsid w:val="407A57A2"/>
    <w:rsid w:val="40814873"/>
    <w:rsid w:val="40834587"/>
    <w:rsid w:val="40902503"/>
    <w:rsid w:val="40A02AED"/>
    <w:rsid w:val="40B773AB"/>
    <w:rsid w:val="40CC1F46"/>
    <w:rsid w:val="40CC2AEC"/>
    <w:rsid w:val="40D1007A"/>
    <w:rsid w:val="40D11DFC"/>
    <w:rsid w:val="40D15D59"/>
    <w:rsid w:val="40D4522C"/>
    <w:rsid w:val="40D506EB"/>
    <w:rsid w:val="40D96DD7"/>
    <w:rsid w:val="40E32E0B"/>
    <w:rsid w:val="40F712C9"/>
    <w:rsid w:val="41055B22"/>
    <w:rsid w:val="41143DA3"/>
    <w:rsid w:val="41145094"/>
    <w:rsid w:val="411C1997"/>
    <w:rsid w:val="4139101E"/>
    <w:rsid w:val="413C6D9E"/>
    <w:rsid w:val="41454EA2"/>
    <w:rsid w:val="415347E5"/>
    <w:rsid w:val="415D1084"/>
    <w:rsid w:val="41783809"/>
    <w:rsid w:val="418B104E"/>
    <w:rsid w:val="419516DC"/>
    <w:rsid w:val="41A86359"/>
    <w:rsid w:val="41AA5A16"/>
    <w:rsid w:val="41AA6FCA"/>
    <w:rsid w:val="41AF00E5"/>
    <w:rsid w:val="41B350D7"/>
    <w:rsid w:val="41B77440"/>
    <w:rsid w:val="41C3318F"/>
    <w:rsid w:val="41C52353"/>
    <w:rsid w:val="41CC3927"/>
    <w:rsid w:val="41D00D55"/>
    <w:rsid w:val="42013392"/>
    <w:rsid w:val="420A42D5"/>
    <w:rsid w:val="421173AB"/>
    <w:rsid w:val="421604DA"/>
    <w:rsid w:val="42171951"/>
    <w:rsid w:val="42297EA4"/>
    <w:rsid w:val="424761CF"/>
    <w:rsid w:val="42496B67"/>
    <w:rsid w:val="424A226E"/>
    <w:rsid w:val="424A673F"/>
    <w:rsid w:val="42521E1D"/>
    <w:rsid w:val="425C52D8"/>
    <w:rsid w:val="42617455"/>
    <w:rsid w:val="42686C63"/>
    <w:rsid w:val="427310D3"/>
    <w:rsid w:val="427A3678"/>
    <w:rsid w:val="427E642B"/>
    <w:rsid w:val="428E5395"/>
    <w:rsid w:val="42965BBA"/>
    <w:rsid w:val="429B42D2"/>
    <w:rsid w:val="42A2426A"/>
    <w:rsid w:val="42A551B5"/>
    <w:rsid w:val="42A82840"/>
    <w:rsid w:val="42A82BE8"/>
    <w:rsid w:val="42AA7ACD"/>
    <w:rsid w:val="42AD59F0"/>
    <w:rsid w:val="42AE673F"/>
    <w:rsid w:val="42B765A5"/>
    <w:rsid w:val="42BF1A0E"/>
    <w:rsid w:val="42C52579"/>
    <w:rsid w:val="42C927DF"/>
    <w:rsid w:val="42DC2B30"/>
    <w:rsid w:val="42DC56B2"/>
    <w:rsid w:val="42E51B24"/>
    <w:rsid w:val="42E7624C"/>
    <w:rsid w:val="42E84AD3"/>
    <w:rsid w:val="42EC3FE2"/>
    <w:rsid w:val="430704FF"/>
    <w:rsid w:val="43124C8D"/>
    <w:rsid w:val="43166EE4"/>
    <w:rsid w:val="43290253"/>
    <w:rsid w:val="432B2F7F"/>
    <w:rsid w:val="432F74E7"/>
    <w:rsid w:val="4335013C"/>
    <w:rsid w:val="433930DA"/>
    <w:rsid w:val="433A276B"/>
    <w:rsid w:val="433D027C"/>
    <w:rsid w:val="433D0BFC"/>
    <w:rsid w:val="433F610A"/>
    <w:rsid w:val="43434724"/>
    <w:rsid w:val="4353588D"/>
    <w:rsid w:val="4355636B"/>
    <w:rsid w:val="43670F1D"/>
    <w:rsid w:val="4373608B"/>
    <w:rsid w:val="43760E30"/>
    <w:rsid w:val="437E013B"/>
    <w:rsid w:val="439259D2"/>
    <w:rsid w:val="439B4E7F"/>
    <w:rsid w:val="43AE5B17"/>
    <w:rsid w:val="43AF636A"/>
    <w:rsid w:val="43C56D82"/>
    <w:rsid w:val="43C6345B"/>
    <w:rsid w:val="43D13E89"/>
    <w:rsid w:val="43E3508A"/>
    <w:rsid w:val="43E80F3D"/>
    <w:rsid w:val="43EB4BFE"/>
    <w:rsid w:val="43EE0ECC"/>
    <w:rsid w:val="43F4135D"/>
    <w:rsid w:val="43F71F07"/>
    <w:rsid w:val="43F7500D"/>
    <w:rsid w:val="440059EF"/>
    <w:rsid w:val="44005E7B"/>
    <w:rsid w:val="44013179"/>
    <w:rsid w:val="4407431A"/>
    <w:rsid w:val="44081276"/>
    <w:rsid w:val="44082154"/>
    <w:rsid w:val="44134924"/>
    <w:rsid w:val="441E042F"/>
    <w:rsid w:val="4422594A"/>
    <w:rsid w:val="442A622B"/>
    <w:rsid w:val="443950F3"/>
    <w:rsid w:val="443A0BF2"/>
    <w:rsid w:val="4452245F"/>
    <w:rsid w:val="445E0466"/>
    <w:rsid w:val="445E167A"/>
    <w:rsid w:val="44614A61"/>
    <w:rsid w:val="447A4BFE"/>
    <w:rsid w:val="447E79EC"/>
    <w:rsid w:val="447F3FBD"/>
    <w:rsid w:val="448F6395"/>
    <w:rsid w:val="4492631A"/>
    <w:rsid w:val="449342E9"/>
    <w:rsid w:val="449C7D71"/>
    <w:rsid w:val="44B67F44"/>
    <w:rsid w:val="44BB68BF"/>
    <w:rsid w:val="44C70D28"/>
    <w:rsid w:val="44CA6E76"/>
    <w:rsid w:val="44EE6174"/>
    <w:rsid w:val="44EF1836"/>
    <w:rsid w:val="44F6488D"/>
    <w:rsid w:val="44FC2960"/>
    <w:rsid w:val="45026AC6"/>
    <w:rsid w:val="45044A12"/>
    <w:rsid w:val="450874C4"/>
    <w:rsid w:val="45282A9A"/>
    <w:rsid w:val="452B6A1A"/>
    <w:rsid w:val="45334A20"/>
    <w:rsid w:val="453C14B9"/>
    <w:rsid w:val="45481632"/>
    <w:rsid w:val="455238CA"/>
    <w:rsid w:val="4589448D"/>
    <w:rsid w:val="45A9516E"/>
    <w:rsid w:val="45AB4A0D"/>
    <w:rsid w:val="45B25628"/>
    <w:rsid w:val="45B92E0A"/>
    <w:rsid w:val="45D21646"/>
    <w:rsid w:val="45DF4749"/>
    <w:rsid w:val="45E86354"/>
    <w:rsid w:val="45E86370"/>
    <w:rsid w:val="45EE35A4"/>
    <w:rsid w:val="45F24EF7"/>
    <w:rsid w:val="45F56503"/>
    <w:rsid w:val="45FC5A69"/>
    <w:rsid w:val="45FD5369"/>
    <w:rsid w:val="460556A8"/>
    <w:rsid w:val="46125B36"/>
    <w:rsid w:val="461E4FA6"/>
    <w:rsid w:val="461F5C6B"/>
    <w:rsid w:val="46283AA1"/>
    <w:rsid w:val="462E3FC5"/>
    <w:rsid w:val="46300C9E"/>
    <w:rsid w:val="4634196D"/>
    <w:rsid w:val="463A5899"/>
    <w:rsid w:val="464F0483"/>
    <w:rsid w:val="46524CAD"/>
    <w:rsid w:val="4654512D"/>
    <w:rsid w:val="465B3C93"/>
    <w:rsid w:val="46606872"/>
    <w:rsid w:val="46610707"/>
    <w:rsid w:val="46637EA6"/>
    <w:rsid w:val="466937C7"/>
    <w:rsid w:val="466B2CC7"/>
    <w:rsid w:val="466C195C"/>
    <w:rsid w:val="466E39B1"/>
    <w:rsid w:val="4673201D"/>
    <w:rsid w:val="46750952"/>
    <w:rsid w:val="467C479B"/>
    <w:rsid w:val="46A73AA5"/>
    <w:rsid w:val="46AA01AA"/>
    <w:rsid w:val="46BC2C14"/>
    <w:rsid w:val="46C30058"/>
    <w:rsid w:val="46C37319"/>
    <w:rsid w:val="46CE7B8B"/>
    <w:rsid w:val="46D32B82"/>
    <w:rsid w:val="46DC1BCB"/>
    <w:rsid w:val="46F4701B"/>
    <w:rsid w:val="46FD7204"/>
    <w:rsid w:val="470567D9"/>
    <w:rsid w:val="470F3F48"/>
    <w:rsid w:val="4711691D"/>
    <w:rsid w:val="47203893"/>
    <w:rsid w:val="47205FEA"/>
    <w:rsid w:val="47481121"/>
    <w:rsid w:val="474A50F5"/>
    <w:rsid w:val="475B7278"/>
    <w:rsid w:val="47644F43"/>
    <w:rsid w:val="476843F5"/>
    <w:rsid w:val="47696A2A"/>
    <w:rsid w:val="477604D3"/>
    <w:rsid w:val="477A3C84"/>
    <w:rsid w:val="477D700D"/>
    <w:rsid w:val="478A2784"/>
    <w:rsid w:val="47997564"/>
    <w:rsid w:val="47A738C8"/>
    <w:rsid w:val="47B42D2D"/>
    <w:rsid w:val="47B75BF9"/>
    <w:rsid w:val="47DF7A50"/>
    <w:rsid w:val="47E44CFB"/>
    <w:rsid w:val="47E52D99"/>
    <w:rsid w:val="47ED37DA"/>
    <w:rsid w:val="47F075B7"/>
    <w:rsid w:val="47F31436"/>
    <w:rsid w:val="48077E27"/>
    <w:rsid w:val="48083C5D"/>
    <w:rsid w:val="480E6FE4"/>
    <w:rsid w:val="48117517"/>
    <w:rsid w:val="48246406"/>
    <w:rsid w:val="482C5318"/>
    <w:rsid w:val="482F1D5A"/>
    <w:rsid w:val="48365E8C"/>
    <w:rsid w:val="483742B0"/>
    <w:rsid w:val="48376C36"/>
    <w:rsid w:val="483A7502"/>
    <w:rsid w:val="48444BA9"/>
    <w:rsid w:val="484F0FE1"/>
    <w:rsid w:val="486402EB"/>
    <w:rsid w:val="487218F4"/>
    <w:rsid w:val="48724504"/>
    <w:rsid w:val="48746BBB"/>
    <w:rsid w:val="487813DE"/>
    <w:rsid w:val="48844E91"/>
    <w:rsid w:val="48934611"/>
    <w:rsid w:val="48B41F28"/>
    <w:rsid w:val="48C5597C"/>
    <w:rsid w:val="48F542D2"/>
    <w:rsid w:val="48FA1915"/>
    <w:rsid w:val="48FD06CC"/>
    <w:rsid w:val="49005B36"/>
    <w:rsid w:val="490172CD"/>
    <w:rsid w:val="49057839"/>
    <w:rsid w:val="491F748E"/>
    <w:rsid w:val="492116B6"/>
    <w:rsid w:val="49241DDF"/>
    <w:rsid w:val="492918E1"/>
    <w:rsid w:val="492C6396"/>
    <w:rsid w:val="49374150"/>
    <w:rsid w:val="493B63FB"/>
    <w:rsid w:val="494A12B2"/>
    <w:rsid w:val="494C4AA8"/>
    <w:rsid w:val="495F2293"/>
    <w:rsid w:val="4963366C"/>
    <w:rsid w:val="49680B13"/>
    <w:rsid w:val="49680B2D"/>
    <w:rsid w:val="496A2FB3"/>
    <w:rsid w:val="497C504D"/>
    <w:rsid w:val="497D38F8"/>
    <w:rsid w:val="498D2E01"/>
    <w:rsid w:val="498D3DBD"/>
    <w:rsid w:val="49906DC0"/>
    <w:rsid w:val="49B1336E"/>
    <w:rsid w:val="49D3414A"/>
    <w:rsid w:val="49D815D6"/>
    <w:rsid w:val="49D816F4"/>
    <w:rsid w:val="49E52DCB"/>
    <w:rsid w:val="49EB1CD3"/>
    <w:rsid w:val="49FD72F4"/>
    <w:rsid w:val="49FF7393"/>
    <w:rsid w:val="4A0412B7"/>
    <w:rsid w:val="4A093431"/>
    <w:rsid w:val="4A144E85"/>
    <w:rsid w:val="4A247675"/>
    <w:rsid w:val="4A38213A"/>
    <w:rsid w:val="4A400586"/>
    <w:rsid w:val="4A4959AB"/>
    <w:rsid w:val="4A5A0B67"/>
    <w:rsid w:val="4A5B01F1"/>
    <w:rsid w:val="4A654BF3"/>
    <w:rsid w:val="4A703563"/>
    <w:rsid w:val="4A742551"/>
    <w:rsid w:val="4A762AB8"/>
    <w:rsid w:val="4A7A7FC5"/>
    <w:rsid w:val="4A7B711D"/>
    <w:rsid w:val="4A84675D"/>
    <w:rsid w:val="4A8A74FA"/>
    <w:rsid w:val="4A8C3A1A"/>
    <w:rsid w:val="4AAA3C68"/>
    <w:rsid w:val="4AB23CDE"/>
    <w:rsid w:val="4AB377ED"/>
    <w:rsid w:val="4AB7491D"/>
    <w:rsid w:val="4AC23C99"/>
    <w:rsid w:val="4AE23B49"/>
    <w:rsid w:val="4AE709A1"/>
    <w:rsid w:val="4AF15C07"/>
    <w:rsid w:val="4AF63C83"/>
    <w:rsid w:val="4AF76E3A"/>
    <w:rsid w:val="4AFC516F"/>
    <w:rsid w:val="4B037180"/>
    <w:rsid w:val="4B1646CF"/>
    <w:rsid w:val="4B28747E"/>
    <w:rsid w:val="4B3744E5"/>
    <w:rsid w:val="4B447E0E"/>
    <w:rsid w:val="4B48137F"/>
    <w:rsid w:val="4B6A78F2"/>
    <w:rsid w:val="4B7C1338"/>
    <w:rsid w:val="4B975530"/>
    <w:rsid w:val="4B9D35E2"/>
    <w:rsid w:val="4BA47C57"/>
    <w:rsid w:val="4BA95E82"/>
    <w:rsid w:val="4BAA114F"/>
    <w:rsid w:val="4BAA4032"/>
    <w:rsid w:val="4BAD3304"/>
    <w:rsid w:val="4BB6126F"/>
    <w:rsid w:val="4BB7755B"/>
    <w:rsid w:val="4BC34D70"/>
    <w:rsid w:val="4BC430FB"/>
    <w:rsid w:val="4BD758EF"/>
    <w:rsid w:val="4BD86338"/>
    <w:rsid w:val="4BDB4835"/>
    <w:rsid w:val="4BE048F6"/>
    <w:rsid w:val="4BE214C6"/>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5D082E"/>
    <w:rsid w:val="4C6241E3"/>
    <w:rsid w:val="4C6369A7"/>
    <w:rsid w:val="4C644BBF"/>
    <w:rsid w:val="4C653585"/>
    <w:rsid w:val="4C6A2EA1"/>
    <w:rsid w:val="4C6C14CD"/>
    <w:rsid w:val="4C6C224A"/>
    <w:rsid w:val="4C787DD0"/>
    <w:rsid w:val="4C7C366B"/>
    <w:rsid w:val="4C7D636D"/>
    <w:rsid w:val="4C873E85"/>
    <w:rsid w:val="4CA35F11"/>
    <w:rsid w:val="4CC823ED"/>
    <w:rsid w:val="4CC82FE7"/>
    <w:rsid w:val="4CCA6C73"/>
    <w:rsid w:val="4CCB0ABF"/>
    <w:rsid w:val="4CCC0ECB"/>
    <w:rsid w:val="4CD6703B"/>
    <w:rsid w:val="4CDB61F9"/>
    <w:rsid w:val="4CDC38B2"/>
    <w:rsid w:val="4CE446FA"/>
    <w:rsid w:val="4CFC55B3"/>
    <w:rsid w:val="4D025460"/>
    <w:rsid w:val="4D1E6E23"/>
    <w:rsid w:val="4D240698"/>
    <w:rsid w:val="4D471B04"/>
    <w:rsid w:val="4D48759A"/>
    <w:rsid w:val="4D4D1D0E"/>
    <w:rsid w:val="4D5A1E97"/>
    <w:rsid w:val="4D6C0FE8"/>
    <w:rsid w:val="4D78084A"/>
    <w:rsid w:val="4D792A29"/>
    <w:rsid w:val="4D883433"/>
    <w:rsid w:val="4D8F00A4"/>
    <w:rsid w:val="4D901976"/>
    <w:rsid w:val="4D93060B"/>
    <w:rsid w:val="4D9A669F"/>
    <w:rsid w:val="4D9B1DA2"/>
    <w:rsid w:val="4DA25154"/>
    <w:rsid w:val="4DA37517"/>
    <w:rsid w:val="4DAA2A9B"/>
    <w:rsid w:val="4DB96FE3"/>
    <w:rsid w:val="4DC22045"/>
    <w:rsid w:val="4DC73899"/>
    <w:rsid w:val="4DD7573E"/>
    <w:rsid w:val="4DE20D4D"/>
    <w:rsid w:val="4DEA04F2"/>
    <w:rsid w:val="4DED1E2C"/>
    <w:rsid w:val="4E0F7EF2"/>
    <w:rsid w:val="4E137686"/>
    <w:rsid w:val="4E1858BC"/>
    <w:rsid w:val="4E192FF3"/>
    <w:rsid w:val="4E1B2CF6"/>
    <w:rsid w:val="4E1D6909"/>
    <w:rsid w:val="4E214745"/>
    <w:rsid w:val="4E27060C"/>
    <w:rsid w:val="4E38025C"/>
    <w:rsid w:val="4E3A3E5C"/>
    <w:rsid w:val="4E5737A4"/>
    <w:rsid w:val="4E63488E"/>
    <w:rsid w:val="4E6B1C67"/>
    <w:rsid w:val="4E7F5FA8"/>
    <w:rsid w:val="4E876A80"/>
    <w:rsid w:val="4E881A6F"/>
    <w:rsid w:val="4E900192"/>
    <w:rsid w:val="4E9D3F9D"/>
    <w:rsid w:val="4EB46112"/>
    <w:rsid w:val="4EBA6B3A"/>
    <w:rsid w:val="4ECC4E51"/>
    <w:rsid w:val="4ED06DA8"/>
    <w:rsid w:val="4ED20DC7"/>
    <w:rsid w:val="4EE85703"/>
    <w:rsid w:val="4EEB259A"/>
    <w:rsid w:val="4EED0EC0"/>
    <w:rsid w:val="4EEF5220"/>
    <w:rsid w:val="4EF4193D"/>
    <w:rsid w:val="4EF6402D"/>
    <w:rsid w:val="4F0432A1"/>
    <w:rsid w:val="4F05572E"/>
    <w:rsid w:val="4F0B1984"/>
    <w:rsid w:val="4F135353"/>
    <w:rsid w:val="4F153A2F"/>
    <w:rsid w:val="4F1A2EA9"/>
    <w:rsid w:val="4F1B3724"/>
    <w:rsid w:val="4F1D0E4A"/>
    <w:rsid w:val="4F430F16"/>
    <w:rsid w:val="4F4560DA"/>
    <w:rsid w:val="4F4A1B00"/>
    <w:rsid w:val="4F5B6DE0"/>
    <w:rsid w:val="4F666FA3"/>
    <w:rsid w:val="4F6B59DE"/>
    <w:rsid w:val="4F6F7BAE"/>
    <w:rsid w:val="4F9A4993"/>
    <w:rsid w:val="4FA325A6"/>
    <w:rsid w:val="4FA56BCD"/>
    <w:rsid w:val="4FA83E2A"/>
    <w:rsid w:val="4FA844A2"/>
    <w:rsid w:val="4FBF1357"/>
    <w:rsid w:val="4FC42854"/>
    <w:rsid w:val="4FC621F2"/>
    <w:rsid w:val="4FDE17D2"/>
    <w:rsid w:val="4FDF029D"/>
    <w:rsid w:val="4FE76145"/>
    <w:rsid w:val="4FF92635"/>
    <w:rsid w:val="500C6791"/>
    <w:rsid w:val="50122C06"/>
    <w:rsid w:val="50151C34"/>
    <w:rsid w:val="50194853"/>
    <w:rsid w:val="501A1377"/>
    <w:rsid w:val="50250986"/>
    <w:rsid w:val="502C6FDC"/>
    <w:rsid w:val="50317770"/>
    <w:rsid w:val="503C1ED5"/>
    <w:rsid w:val="503C1FA1"/>
    <w:rsid w:val="503C72D7"/>
    <w:rsid w:val="503D204E"/>
    <w:rsid w:val="505E14C8"/>
    <w:rsid w:val="50621D1D"/>
    <w:rsid w:val="50660A6D"/>
    <w:rsid w:val="50731582"/>
    <w:rsid w:val="509A2E32"/>
    <w:rsid w:val="509F5FAB"/>
    <w:rsid w:val="50B67CE5"/>
    <w:rsid w:val="50D0779D"/>
    <w:rsid w:val="50FA3771"/>
    <w:rsid w:val="50FD0E66"/>
    <w:rsid w:val="510B565B"/>
    <w:rsid w:val="510D7020"/>
    <w:rsid w:val="51120212"/>
    <w:rsid w:val="51144DFE"/>
    <w:rsid w:val="511869DC"/>
    <w:rsid w:val="51214932"/>
    <w:rsid w:val="512D39B1"/>
    <w:rsid w:val="512E1A85"/>
    <w:rsid w:val="513D3E59"/>
    <w:rsid w:val="51482EA1"/>
    <w:rsid w:val="5149740B"/>
    <w:rsid w:val="514E06C0"/>
    <w:rsid w:val="515446E1"/>
    <w:rsid w:val="516119DC"/>
    <w:rsid w:val="51655D6D"/>
    <w:rsid w:val="516F3D88"/>
    <w:rsid w:val="51756A8F"/>
    <w:rsid w:val="51773214"/>
    <w:rsid w:val="517E58F2"/>
    <w:rsid w:val="518946CE"/>
    <w:rsid w:val="518F35F9"/>
    <w:rsid w:val="519227B6"/>
    <w:rsid w:val="51A646BE"/>
    <w:rsid w:val="51A86CBD"/>
    <w:rsid w:val="51AA122A"/>
    <w:rsid w:val="51AD2B6D"/>
    <w:rsid w:val="51B52E1B"/>
    <w:rsid w:val="51B86D5F"/>
    <w:rsid w:val="51BD4371"/>
    <w:rsid w:val="51BF72D0"/>
    <w:rsid w:val="51C47D1F"/>
    <w:rsid w:val="51CA619A"/>
    <w:rsid w:val="51D10C5E"/>
    <w:rsid w:val="51F704C3"/>
    <w:rsid w:val="520C4D50"/>
    <w:rsid w:val="52184844"/>
    <w:rsid w:val="52196CD6"/>
    <w:rsid w:val="522457AB"/>
    <w:rsid w:val="52273196"/>
    <w:rsid w:val="523304CA"/>
    <w:rsid w:val="524220E9"/>
    <w:rsid w:val="524C456B"/>
    <w:rsid w:val="52532D7F"/>
    <w:rsid w:val="52686954"/>
    <w:rsid w:val="526F7059"/>
    <w:rsid w:val="527427EF"/>
    <w:rsid w:val="528D1690"/>
    <w:rsid w:val="528D53DC"/>
    <w:rsid w:val="52A54636"/>
    <w:rsid w:val="52BD2046"/>
    <w:rsid w:val="52CB4016"/>
    <w:rsid w:val="52D108EE"/>
    <w:rsid w:val="52D20B31"/>
    <w:rsid w:val="52EF040E"/>
    <w:rsid w:val="52FE7BF3"/>
    <w:rsid w:val="53083AA3"/>
    <w:rsid w:val="53210995"/>
    <w:rsid w:val="532F5A3F"/>
    <w:rsid w:val="53396D3A"/>
    <w:rsid w:val="5346574A"/>
    <w:rsid w:val="534D653A"/>
    <w:rsid w:val="53674B46"/>
    <w:rsid w:val="536871EA"/>
    <w:rsid w:val="536A6F68"/>
    <w:rsid w:val="5383171F"/>
    <w:rsid w:val="53974135"/>
    <w:rsid w:val="53A76CC1"/>
    <w:rsid w:val="53A84A9F"/>
    <w:rsid w:val="53BC7516"/>
    <w:rsid w:val="53C07D08"/>
    <w:rsid w:val="53C31DF3"/>
    <w:rsid w:val="53D06DDC"/>
    <w:rsid w:val="53D94927"/>
    <w:rsid w:val="53E0582A"/>
    <w:rsid w:val="53EB0CCB"/>
    <w:rsid w:val="53F07779"/>
    <w:rsid w:val="53F448C8"/>
    <w:rsid w:val="53F45339"/>
    <w:rsid w:val="53F823CE"/>
    <w:rsid w:val="53FA0BE3"/>
    <w:rsid w:val="53FA111D"/>
    <w:rsid w:val="540B6880"/>
    <w:rsid w:val="541479FF"/>
    <w:rsid w:val="541628DC"/>
    <w:rsid w:val="54243EFD"/>
    <w:rsid w:val="5457477E"/>
    <w:rsid w:val="545A5363"/>
    <w:rsid w:val="546077C6"/>
    <w:rsid w:val="54646C16"/>
    <w:rsid w:val="54680A46"/>
    <w:rsid w:val="54814751"/>
    <w:rsid w:val="548F58A2"/>
    <w:rsid w:val="54965564"/>
    <w:rsid w:val="549C3CF7"/>
    <w:rsid w:val="54A6767D"/>
    <w:rsid w:val="54AC5454"/>
    <w:rsid w:val="54B7133C"/>
    <w:rsid w:val="54BD4C38"/>
    <w:rsid w:val="54C1659F"/>
    <w:rsid w:val="54C307B4"/>
    <w:rsid w:val="54C46176"/>
    <w:rsid w:val="54C70C29"/>
    <w:rsid w:val="54CA7B62"/>
    <w:rsid w:val="54CC7DCA"/>
    <w:rsid w:val="54D84744"/>
    <w:rsid w:val="54F104F1"/>
    <w:rsid w:val="54F6543C"/>
    <w:rsid w:val="54F94026"/>
    <w:rsid w:val="550A4C45"/>
    <w:rsid w:val="55130EA3"/>
    <w:rsid w:val="55201F7D"/>
    <w:rsid w:val="552253A4"/>
    <w:rsid w:val="55243511"/>
    <w:rsid w:val="552618F5"/>
    <w:rsid w:val="55372791"/>
    <w:rsid w:val="553E014E"/>
    <w:rsid w:val="554C5EF1"/>
    <w:rsid w:val="5554735D"/>
    <w:rsid w:val="55563B6B"/>
    <w:rsid w:val="555B1AF6"/>
    <w:rsid w:val="556D0395"/>
    <w:rsid w:val="55733033"/>
    <w:rsid w:val="55754396"/>
    <w:rsid w:val="557645CB"/>
    <w:rsid w:val="55783BA2"/>
    <w:rsid w:val="5579639E"/>
    <w:rsid w:val="557E3DE9"/>
    <w:rsid w:val="558B3FD6"/>
    <w:rsid w:val="559011CA"/>
    <w:rsid w:val="559D62B8"/>
    <w:rsid w:val="55A3343F"/>
    <w:rsid w:val="55AE4018"/>
    <w:rsid w:val="55C94CAE"/>
    <w:rsid w:val="55DB2D44"/>
    <w:rsid w:val="55DB6A9C"/>
    <w:rsid w:val="55E57E38"/>
    <w:rsid w:val="55EA4151"/>
    <w:rsid w:val="55F261D1"/>
    <w:rsid w:val="55F82D46"/>
    <w:rsid w:val="55FC62A2"/>
    <w:rsid w:val="55FE05F9"/>
    <w:rsid w:val="560C6075"/>
    <w:rsid w:val="561153A0"/>
    <w:rsid w:val="56162164"/>
    <w:rsid w:val="56362315"/>
    <w:rsid w:val="563E05D4"/>
    <w:rsid w:val="564546A3"/>
    <w:rsid w:val="5658660E"/>
    <w:rsid w:val="566B701E"/>
    <w:rsid w:val="56707F0B"/>
    <w:rsid w:val="5674719F"/>
    <w:rsid w:val="568A7FA4"/>
    <w:rsid w:val="56952F1F"/>
    <w:rsid w:val="56A52A5E"/>
    <w:rsid w:val="56B340F6"/>
    <w:rsid w:val="56C60F9A"/>
    <w:rsid w:val="56CA6C7D"/>
    <w:rsid w:val="56CC2E7C"/>
    <w:rsid w:val="56CC7516"/>
    <w:rsid w:val="56D06CBC"/>
    <w:rsid w:val="56D3702B"/>
    <w:rsid w:val="56D9390D"/>
    <w:rsid w:val="56E13AAA"/>
    <w:rsid w:val="56E3210E"/>
    <w:rsid w:val="56E95C47"/>
    <w:rsid w:val="56F04979"/>
    <w:rsid w:val="570D2CE4"/>
    <w:rsid w:val="571E0567"/>
    <w:rsid w:val="572D6D7C"/>
    <w:rsid w:val="57382C2D"/>
    <w:rsid w:val="573F7625"/>
    <w:rsid w:val="57417C3F"/>
    <w:rsid w:val="57423A5C"/>
    <w:rsid w:val="57492040"/>
    <w:rsid w:val="57607C5D"/>
    <w:rsid w:val="576870CE"/>
    <w:rsid w:val="57876C6C"/>
    <w:rsid w:val="578F7E8B"/>
    <w:rsid w:val="579025E4"/>
    <w:rsid w:val="57980429"/>
    <w:rsid w:val="57B13971"/>
    <w:rsid w:val="57B31599"/>
    <w:rsid w:val="57BE7879"/>
    <w:rsid w:val="57C60660"/>
    <w:rsid w:val="57E717C2"/>
    <w:rsid w:val="57E8396F"/>
    <w:rsid w:val="57F63CB0"/>
    <w:rsid w:val="580A6283"/>
    <w:rsid w:val="580F6546"/>
    <w:rsid w:val="582F3637"/>
    <w:rsid w:val="58340044"/>
    <w:rsid w:val="58427828"/>
    <w:rsid w:val="58523AB6"/>
    <w:rsid w:val="587C03F2"/>
    <w:rsid w:val="58807131"/>
    <w:rsid w:val="58845988"/>
    <w:rsid w:val="588E455C"/>
    <w:rsid w:val="58BB759A"/>
    <w:rsid w:val="58CD0E94"/>
    <w:rsid w:val="58D632E1"/>
    <w:rsid w:val="58D65D7A"/>
    <w:rsid w:val="58DA752D"/>
    <w:rsid w:val="58EE43A5"/>
    <w:rsid w:val="59011906"/>
    <w:rsid w:val="59252920"/>
    <w:rsid w:val="59264C60"/>
    <w:rsid w:val="59324A93"/>
    <w:rsid w:val="59330283"/>
    <w:rsid w:val="59427FB9"/>
    <w:rsid w:val="594A5E3F"/>
    <w:rsid w:val="595632B0"/>
    <w:rsid w:val="59575EB6"/>
    <w:rsid w:val="59577618"/>
    <w:rsid w:val="595D1330"/>
    <w:rsid w:val="59627276"/>
    <w:rsid w:val="598744A3"/>
    <w:rsid w:val="598B4ABD"/>
    <w:rsid w:val="59964BC3"/>
    <w:rsid w:val="599C6EA6"/>
    <w:rsid w:val="599F0EAA"/>
    <w:rsid w:val="59B50351"/>
    <w:rsid w:val="59BB1F02"/>
    <w:rsid w:val="59BD7CAD"/>
    <w:rsid w:val="59BE074D"/>
    <w:rsid w:val="59C02CA7"/>
    <w:rsid w:val="59C06A2B"/>
    <w:rsid w:val="59C32C4C"/>
    <w:rsid w:val="59C46ACA"/>
    <w:rsid w:val="59C66965"/>
    <w:rsid w:val="59C95FE7"/>
    <w:rsid w:val="59CA7327"/>
    <w:rsid w:val="59D71BB0"/>
    <w:rsid w:val="59D97F5F"/>
    <w:rsid w:val="59E41775"/>
    <w:rsid w:val="59E56D65"/>
    <w:rsid w:val="59F75885"/>
    <w:rsid w:val="5A010B75"/>
    <w:rsid w:val="5A0C7D60"/>
    <w:rsid w:val="5A0D1B69"/>
    <w:rsid w:val="5A13072C"/>
    <w:rsid w:val="5A154043"/>
    <w:rsid w:val="5A1A6B11"/>
    <w:rsid w:val="5A2A7863"/>
    <w:rsid w:val="5A2F7E9A"/>
    <w:rsid w:val="5A425973"/>
    <w:rsid w:val="5A4714FD"/>
    <w:rsid w:val="5A525FC1"/>
    <w:rsid w:val="5A5313B9"/>
    <w:rsid w:val="5A572444"/>
    <w:rsid w:val="5A5B1A93"/>
    <w:rsid w:val="5A6123EF"/>
    <w:rsid w:val="5A646265"/>
    <w:rsid w:val="5A771BF9"/>
    <w:rsid w:val="5A7D1738"/>
    <w:rsid w:val="5A830B4F"/>
    <w:rsid w:val="5A895545"/>
    <w:rsid w:val="5A8A0CCF"/>
    <w:rsid w:val="5AA24E45"/>
    <w:rsid w:val="5AA61FE7"/>
    <w:rsid w:val="5AB511E0"/>
    <w:rsid w:val="5AB75F83"/>
    <w:rsid w:val="5AC73AE1"/>
    <w:rsid w:val="5AD74F05"/>
    <w:rsid w:val="5AE10DCB"/>
    <w:rsid w:val="5AF53485"/>
    <w:rsid w:val="5B0F1D02"/>
    <w:rsid w:val="5B167C07"/>
    <w:rsid w:val="5B17528B"/>
    <w:rsid w:val="5B1A262B"/>
    <w:rsid w:val="5B24073B"/>
    <w:rsid w:val="5B265952"/>
    <w:rsid w:val="5B2D5706"/>
    <w:rsid w:val="5B315B1B"/>
    <w:rsid w:val="5B3B4DA7"/>
    <w:rsid w:val="5B3E3B02"/>
    <w:rsid w:val="5B487FEA"/>
    <w:rsid w:val="5B4A5628"/>
    <w:rsid w:val="5B524538"/>
    <w:rsid w:val="5B531472"/>
    <w:rsid w:val="5B73264B"/>
    <w:rsid w:val="5B734215"/>
    <w:rsid w:val="5BAC57D5"/>
    <w:rsid w:val="5BB60E07"/>
    <w:rsid w:val="5BB85E2E"/>
    <w:rsid w:val="5BC05C7E"/>
    <w:rsid w:val="5BC154FF"/>
    <w:rsid w:val="5BCE1DEC"/>
    <w:rsid w:val="5BE775DF"/>
    <w:rsid w:val="5BF84A18"/>
    <w:rsid w:val="5BF86102"/>
    <w:rsid w:val="5C066946"/>
    <w:rsid w:val="5C0C0968"/>
    <w:rsid w:val="5C0D0B5B"/>
    <w:rsid w:val="5C1B653E"/>
    <w:rsid w:val="5C1F1314"/>
    <w:rsid w:val="5C213896"/>
    <w:rsid w:val="5C251B6A"/>
    <w:rsid w:val="5C2950BA"/>
    <w:rsid w:val="5C3077B3"/>
    <w:rsid w:val="5C3B38FA"/>
    <w:rsid w:val="5C4417DA"/>
    <w:rsid w:val="5C4616A2"/>
    <w:rsid w:val="5C5872CD"/>
    <w:rsid w:val="5C723D2D"/>
    <w:rsid w:val="5C7D6E15"/>
    <w:rsid w:val="5C8B607F"/>
    <w:rsid w:val="5C983A14"/>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060C7"/>
    <w:rsid w:val="5D4727AF"/>
    <w:rsid w:val="5D5501F2"/>
    <w:rsid w:val="5D74023B"/>
    <w:rsid w:val="5D76003E"/>
    <w:rsid w:val="5D7B27AE"/>
    <w:rsid w:val="5D936A3C"/>
    <w:rsid w:val="5DA22BE3"/>
    <w:rsid w:val="5DA232D1"/>
    <w:rsid w:val="5DB0276A"/>
    <w:rsid w:val="5DB256B2"/>
    <w:rsid w:val="5DC45F94"/>
    <w:rsid w:val="5DC66B74"/>
    <w:rsid w:val="5DCA5651"/>
    <w:rsid w:val="5DDC1DA0"/>
    <w:rsid w:val="5DEA7C44"/>
    <w:rsid w:val="5DF94359"/>
    <w:rsid w:val="5DFD58F6"/>
    <w:rsid w:val="5E026430"/>
    <w:rsid w:val="5E104740"/>
    <w:rsid w:val="5E294D98"/>
    <w:rsid w:val="5E2D6716"/>
    <w:rsid w:val="5E3A6B57"/>
    <w:rsid w:val="5E3B4227"/>
    <w:rsid w:val="5E3C4BD7"/>
    <w:rsid w:val="5E53415C"/>
    <w:rsid w:val="5E563B5E"/>
    <w:rsid w:val="5E654B94"/>
    <w:rsid w:val="5E671789"/>
    <w:rsid w:val="5E6A2D60"/>
    <w:rsid w:val="5E732AED"/>
    <w:rsid w:val="5E73467B"/>
    <w:rsid w:val="5E745546"/>
    <w:rsid w:val="5E7625CA"/>
    <w:rsid w:val="5E7D69ED"/>
    <w:rsid w:val="5E7F6E97"/>
    <w:rsid w:val="5E81650A"/>
    <w:rsid w:val="5E9B6F9B"/>
    <w:rsid w:val="5EAC18A7"/>
    <w:rsid w:val="5EC41C59"/>
    <w:rsid w:val="5EC76D0B"/>
    <w:rsid w:val="5ECE020E"/>
    <w:rsid w:val="5EDF234F"/>
    <w:rsid w:val="5EE1348F"/>
    <w:rsid w:val="5EEC4531"/>
    <w:rsid w:val="5EF03005"/>
    <w:rsid w:val="5EFF31B8"/>
    <w:rsid w:val="5F0D2DE4"/>
    <w:rsid w:val="5F0D6C84"/>
    <w:rsid w:val="5F115245"/>
    <w:rsid w:val="5F1B5F77"/>
    <w:rsid w:val="5F2754A3"/>
    <w:rsid w:val="5F287E0B"/>
    <w:rsid w:val="5F2A3F9F"/>
    <w:rsid w:val="5F306744"/>
    <w:rsid w:val="5F417E0E"/>
    <w:rsid w:val="5F4A55C6"/>
    <w:rsid w:val="5F4B3D65"/>
    <w:rsid w:val="5F5A0BD2"/>
    <w:rsid w:val="5F5C535B"/>
    <w:rsid w:val="5F6930D0"/>
    <w:rsid w:val="5F6A388F"/>
    <w:rsid w:val="5F702AE8"/>
    <w:rsid w:val="5F744282"/>
    <w:rsid w:val="5F7543B4"/>
    <w:rsid w:val="5F8A2AF4"/>
    <w:rsid w:val="5FBF3FC2"/>
    <w:rsid w:val="5FC40B48"/>
    <w:rsid w:val="5FC41F4F"/>
    <w:rsid w:val="5FD80461"/>
    <w:rsid w:val="5FDF1EF7"/>
    <w:rsid w:val="5FE93E1D"/>
    <w:rsid w:val="5FF156A0"/>
    <w:rsid w:val="5FF529AA"/>
    <w:rsid w:val="60022F17"/>
    <w:rsid w:val="60084D6A"/>
    <w:rsid w:val="601023F1"/>
    <w:rsid w:val="601375A8"/>
    <w:rsid w:val="601379BB"/>
    <w:rsid w:val="601C086A"/>
    <w:rsid w:val="6020666D"/>
    <w:rsid w:val="602316C2"/>
    <w:rsid w:val="602A1B86"/>
    <w:rsid w:val="603713E2"/>
    <w:rsid w:val="603B2CE8"/>
    <w:rsid w:val="6041753E"/>
    <w:rsid w:val="60464EC5"/>
    <w:rsid w:val="60497D52"/>
    <w:rsid w:val="604A613E"/>
    <w:rsid w:val="605B0E16"/>
    <w:rsid w:val="605B7C24"/>
    <w:rsid w:val="6060310C"/>
    <w:rsid w:val="606625D3"/>
    <w:rsid w:val="606771FC"/>
    <w:rsid w:val="60734C44"/>
    <w:rsid w:val="608E127D"/>
    <w:rsid w:val="60982227"/>
    <w:rsid w:val="60A26AC3"/>
    <w:rsid w:val="60AA06D8"/>
    <w:rsid w:val="60D77C1B"/>
    <w:rsid w:val="60E5198E"/>
    <w:rsid w:val="60ED5435"/>
    <w:rsid w:val="60F46F08"/>
    <w:rsid w:val="610E5299"/>
    <w:rsid w:val="61184EA6"/>
    <w:rsid w:val="611E6A1D"/>
    <w:rsid w:val="613258E7"/>
    <w:rsid w:val="613B0519"/>
    <w:rsid w:val="61426594"/>
    <w:rsid w:val="614F7714"/>
    <w:rsid w:val="614F79E9"/>
    <w:rsid w:val="615F2167"/>
    <w:rsid w:val="615F7D6A"/>
    <w:rsid w:val="616048EE"/>
    <w:rsid w:val="61653414"/>
    <w:rsid w:val="616D549F"/>
    <w:rsid w:val="61775B03"/>
    <w:rsid w:val="61787C76"/>
    <w:rsid w:val="617D2724"/>
    <w:rsid w:val="618326D5"/>
    <w:rsid w:val="6192024E"/>
    <w:rsid w:val="61DE1F1F"/>
    <w:rsid w:val="61F155B4"/>
    <w:rsid w:val="620058CC"/>
    <w:rsid w:val="62010932"/>
    <w:rsid w:val="62175873"/>
    <w:rsid w:val="621A2AEC"/>
    <w:rsid w:val="621D3DE0"/>
    <w:rsid w:val="62204A9C"/>
    <w:rsid w:val="62396AE1"/>
    <w:rsid w:val="623D3F36"/>
    <w:rsid w:val="62440E47"/>
    <w:rsid w:val="624D069F"/>
    <w:rsid w:val="625A3A2B"/>
    <w:rsid w:val="62641E35"/>
    <w:rsid w:val="627C72CC"/>
    <w:rsid w:val="628B380A"/>
    <w:rsid w:val="62A86AE4"/>
    <w:rsid w:val="62B6094A"/>
    <w:rsid w:val="62C90639"/>
    <w:rsid w:val="62DF20A9"/>
    <w:rsid w:val="62E54C39"/>
    <w:rsid w:val="62EB578C"/>
    <w:rsid w:val="62F167F5"/>
    <w:rsid w:val="62FE5AC6"/>
    <w:rsid w:val="63092CD9"/>
    <w:rsid w:val="63325CEE"/>
    <w:rsid w:val="635555EB"/>
    <w:rsid w:val="635D0A00"/>
    <w:rsid w:val="635D7216"/>
    <w:rsid w:val="636720D2"/>
    <w:rsid w:val="636E7708"/>
    <w:rsid w:val="63716BBE"/>
    <w:rsid w:val="63722410"/>
    <w:rsid w:val="63794C98"/>
    <w:rsid w:val="637F7CAA"/>
    <w:rsid w:val="63820932"/>
    <w:rsid w:val="638B7478"/>
    <w:rsid w:val="638C6540"/>
    <w:rsid w:val="638C6CFE"/>
    <w:rsid w:val="63944133"/>
    <w:rsid w:val="63B02A4F"/>
    <w:rsid w:val="63BD1825"/>
    <w:rsid w:val="63C54498"/>
    <w:rsid w:val="63C971F8"/>
    <w:rsid w:val="63E31839"/>
    <w:rsid w:val="63E9343E"/>
    <w:rsid w:val="63EB6780"/>
    <w:rsid w:val="63FA66D5"/>
    <w:rsid w:val="63FC1FB2"/>
    <w:rsid w:val="63FF12C6"/>
    <w:rsid w:val="64025685"/>
    <w:rsid w:val="640456B5"/>
    <w:rsid w:val="64051D8F"/>
    <w:rsid w:val="640F38A2"/>
    <w:rsid w:val="640F43C5"/>
    <w:rsid w:val="641A2363"/>
    <w:rsid w:val="641E1343"/>
    <w:rsid w:val="64341720"/>
    <w:rsid w:val="643F6839"/>
    <w:rsid w:val="64434AC0"/>
    <w:rsid w:val="6446199A"/>
    <w:rsid w:val="64512DAE"/>
    <w:rsid w:val="646A695C"/>
    <w:rsid w:val="64735CFC"/>
    <w:rsid w:val="64807D52"/>
    <w:rsid w:val="64833E92"/>
    <w:rsid w:val="648B4737"/>
    <w:rsid w:val="648E77AA"/>
    <w:rsid w:val="64912129"/>
    <w:rsid w:val="64931551"/>
    <w:rsid w:val="649A7664"/>
    <w:rsid w:val="64AA03CD"/>
    <w:rsid w:val="64B11959"/>
    <w:rsid w:val="64C07750"/>
    <w:rsid w:val="64C8402C"/>
    <w:rsid w:val="64CD6B04"/>
    <w:rsid w:val="64D63EE7"/>
    <w:rsid w:val="64D833A6"/>
    <w:rsid w:val="64DC1655"/>
    <w:rsid w:val="64ED57E5"/>
    <w:rsid w:val="64F013C4"/>
    <w:rsid w:val="650136B1"/>
    <w:rsid w:val="65117ECA"/>
    <w:rsid w:val="65135D1F"/>
    <w:rsid w:val="65180EC0"/>
    <w:rsid w:val="6521305C"/>
    <w:rsid w:val="652173D3"/>
    <w:rsid w:val="6524182C"/>
    <w:rsid w:val="65317C28"/>
    <w:rsid w:val="65342637"/>
    <w:rsid w:val="6535383A"/>
    <w:rsid w:val="653E582F"/>
    <w:rsid w:val="655468E7"/>
    <w:rsid w:val="655B3BC2"/>
    <w:rsid w:val="656F5997"/>
    <w:rsid w:val="65753498"/>
    <w:rsid w:val="657C1693"/>
    <w:rsid w:val="657D1CD5"/>
    <w:rsid w:val="65803DFB"/>
    <w:rsid w:val="65884515"/>
    <w:rsid w:val="658F53C8"/>
    <w:rsid w:val="659373C8"/>
    <w:rsid w:val="65995C0C"/>
    <w:rsid w:val="65A15764"/>
    <w:rsid w:val="65A22487"/>
    <w:rsid w:val="65B652C1"/>
    <w:rsid w:val="65D74DE3"/>
    <w:rsid w:val="65E9248D"/>
    <w:rsid w:val="65EF7DFF"/>
    <w:rsid w:val="66200813"/>
    <w:rsid w:val="662032A0"/>
    <w:rsid w:val="66322707"/>
    <w:rsid w:val="664A2B0B"/>
    <w:rsid w:val="665E5443"/>
    <w:rsid w:val="66645BD3"/>
    <w:rsid w:val="666752FC"/>
    <w:rsid w:val="666B6F56"/>
    <w:rsid w:val="666E50AC"/>
    <w:rsid w:val="66706620"/>
    <w:rsid w:val="667A0598"/>
    <w:rsid w:val="667A2800"/>
    <w:rsid w:val="66895C07"/>
    <w:rsid w:val="669022B7"/>
    <w:rsid w:val="66940A39"/>
    <w:rsid w:val="66A8464C"/>
    <w:rsid w:val="66AD2869"/>
    <w:rsid w:val="66B73366"/>
    <w:rsid w:val="66B836DA"/>
    <w:rsid w:val="66CA5E5F"/>
    <w:rsid w:val="66D20F43"/>
    <w:rsid w:val="66E710BA"/>
    <w:rsid w:val="66ED62BD"/>
    <w:rsid w:val="66F7489D"/>
    <w:rsid w:val="67164009"/>
    <w:rsid w:val="671A520A"/>
    <w:rsid w:val="671E2C0C"/>
    <w:rsid w:val="67292A7D"/>
    <w:rsid w:val="672E27A7"/>
    <w:rsid w:val="673A2970"/>
    <w:rsid w:val="67514E24"/>
    <w:rsid w:val="67620408"/>
    <w:rsid w:val="677878C6"/>
    <w:rsid w:val="677A2F97"/>
    <w:rsid w:val="677D444B"/>
    <w:rsid w:val="6786306B"/>
    <w:rsid w:val="678C0D30"/>
    <w:rsid w:val="678F3A8F"/>
    <w:rsid w:val="67A01BAC"/>
    <w:rsid w:val="67B32B67"/>
    <w:rsid w:val="67C2570F"/>
    <w:rsid w:val="67C31FC0"/>
    <w:rsid w:val="67C40CB0"/>
    <w:rsid w:val="67C57D8B"/>
    <w:rsid w:val="67CE4F0A"/>
    <w:rsid w:val="67CF060A"/>
    <w:rsid w:val="67CF70B8"/>
    <w:rsid w:val="67E57D0E"/>
    <w:rsid w:val="67E7052E"/>
    <w:rsid w:val="67EB09CD"/>
    <w:rsid w:val="67F65281"/>
    <w:rsid w:val="680509F9"/>
    <w:rsid w:val="68066101"/>
    <w:rsid w:val="680A2685"/>
    <w:rsid w:val="681875C8"/>
    <w:rsid w:val="681C74AF"/>
    <w:rsid w:val="68236328"/>
    <w:rsid w:val="682A15E7"/>
    <w:rsid w:val="683208A5"/>
    <w:rsid w:val="683E7C1B"/>
    <w:rsid w:val="68486434"/>
    <w:rsid w:val="68580B81"/>
    <w:rsid w:val="686F30C5"/>
    <w:rsid w:val="687016DA"/>
    <w:rsid w:val="687B4498"/>
    <w:rsid w:val="68884E74"/>
    <w:rsid w:val="68A24BC0"/>
    <w:rsid w:val="68BD4B3B"/>
    <w:rsid w:val="68CC25F1"/>
    <w:rsid w:val="68D03C42"/>
    <w:rsid w:val="68D42DB2"/>
    <w:rsid w:val="68D653D2"/>
    <w:rsid w:val="68DA7A04"/>
    <w:rsid w:val="68E7020B"/>
    <w:rsid w:val="68EE7BC7"/>
    <w:rsid w:val="68EF6C3A"/>
    <w:rsid w:val="68F62E0F"/>
    <w:rsid w:val="68FB7D69"/>
    <w:rsid w:val="690B382C"/>
    <w:rsid w:val="690E768F"/>
    <w:rsid w:val="6918446A"/>
    <w:rsid w:val="691A476F"/>
    <w:rsid w:val="693D6FD0"/>
    <w:rsid w:val="69467A9E"/>
    <w:rsid w:val="6959078C"/>
    <w:rsid w:val="695B5EFA"/>
    <w:rsid w:val="695D5388"/>
    <w:rsid w:val="69611F8C"/>
    <w:rsid w:val="69635C27"/>
    <w:rsid w:val="6965119F"/>
    <w:rsid w:val="69690603"/>
    <w:rsid w:val="696A37DB"/>
    <w:rsid w:val="69717BE4"/>
    <w:rsid w:val="6972432A"/>
    <w:rsid w:val="69797C2C"/>
    <w:rsid w:val="697B2AE1"/>
    <w:rsid w:val="698014F4"/>
    <w:rsid w:val="6984347B"/>
    <w:rsid w:val="69851B0E"/>
    <w:rsid w:val="69872D67"/>
    <w:rsid w:val="698C6721"/>
    <w:rsid w:val="69940630"/>
    <w:rsid w:val="699E3E5E"/>
    <w:rsid w:val="69AF6A95"/>
    <w:rsid w:val="69BB706B"/>
    <w:rsid w:val="69BD310B"/>
    <w:rsid w:val="69C24AC2"/>
    <w:rsid w:val="69C630CF"/>
    <w:rsid w:val="69C8779E"/>
    <w:rsid w:val="69CC350E"/>
    <w:rsid w:val="69CE20ED"/>
    <w:rsid w:val="69D05E78"/>
    <w:rsid w:val="69D807AC"/>
    <w:rsid w:val="69D90A84"/>
    <w:rsid w:val="69E1087F"/>
    <w:rsid w:val="6A0C4CCC"/>
    <w:rsid w:val="6A112FF4"/>
    <w:rsid w:val="6A130B08"/>
    <w:rsid w:val="6A1A072E"/>
    <w:rsid w:val="6A1D6053"/>
    <w:rsid w:val="6A1F08C8"/>
    <w:rsid w:val="6A2B356A"/>
    <w:rsid w:val="6A4F5866"/>
    <w:rsid w:val="6A521B33"/>
    <w:rsid w:val="6A556559"/>
    <w:rsid w:val="6A57578E"/>
    <w:rsid w:val="6A576216"/>
    <w:rsid w:val="6A5A6AB0"/>
    <w:rsid w:val="6A6825EC"/>
    <w:rsid w:val="6A684E5F"/>
    <w:rsid w:val="6A6E653E"/>
    <w:rsid w:val="6A753D8D"/>
    <w:rsid w:val="6A776BFB"/>
    <w:rsid w:val="6A8D1B9C"/>
    <w:rsid w:val="6A90701E"/>
    <w:rsid w:val="6A9B3AED"/>
    <w:rsid w:val="6AAC51C2"/>
    <w:rsid w:val="6AAF7616"/>
    <w:rsid w:val="6ABC5B1C"/>
    <w:rsid w:val="6AD51FFB"/>
    <w:rsid w:val="6AD85434"/>
    <w:rsid w:val="6AD86D68"/>
    <w:rsid w:val="6ADA4924"/>
    <w:rsid w:val="6ADB0495"/>
    <w:rsid w:val="6ADD3982"/>
    <w:rsid w:val="6AE15310"/>
    <w:rsid w:val="6AF27091"/>
    <w:rsid w:val="6AF533DC"/>
    <w:rsid w:val="6AF66F1E"/>
    <w:rsid w:val="6AF727C7"/>
    <w:rsid w:val="6AF92ED3"/>
    <w:rsid w:val="6AF97AAD"/>
    <w:rsid w:val="6AFC6391"/>
    <w:rsid w:val="6AFF7979"/>
    <w:rsid w:val="6B0049FC"/>
    <w:rsid w:val="6B062F9D"/>
    <w:rsid w:val="6B0A4E87"/>
    <w:rsid w:val="6B110489"/>
    <w:rsid w:val="6B124689"/>
    <w:rsid w:val="6B1472AB"/>
    <w:rsid w:val="6B1C7BC4"/>
    <w:rsid w:val="6B1F6C35"/>
    <w:rsid w:val="6B210B08"/>
    <w:rsid w:val="6B260B00"/>
    <w:rsid w:val="6B3D1977"/>
    <w:rsid w:val="6B3E1542"/>
    <w:rsid w:val="6B3F2B4F"/>
    <w:rsid w:val="6B407F5A"/>
    <w:rsid w:val="6B416A29"/>
    <w:rsid w:val="6B485BA5"/>
    <w:rsid w:val="6B5A41AF"/>
    <w:rsid w:val="6B671D29"/>
    <w:rsid w:val="6B6A7091"/>
    <w:rsid w:val="6B6B4D30"/>
    <w:rsid w:val="6B751185"/>
    <w:rsid w:val="6B8A477E"/>
    <w:rsid w:val="6B8F6298"/>
    <w:rsid w:val="6BA82C4B"/>
    <w:rsid w:val="6BB02DDF"/>
    <w:rsid w:val="6BD92C40"/>
    <w:rsid w:val="6BE839EF"/>
    <w:rsid w:val="6BED6077"/>
    <w:rsid w:val="6BEF3B00"/>
    <w:rsid w:val="6C082EAA"/>
    <w:rsid w:val="6C3016AA"/>
    <w:rsid w:val="6C415AEC"/>
    <w:rsid w:val="6C417125"/>
    <w:rsid w:val="6C477A25"/>
    <w:rsid w:val="6C4911E3"/>
    <w:rsid w:val="6C4C4DA3"/>
    <w:rsid w:val="6C4D7CCE"/>
    <w:rsid w:val="6C5E4581"/>
    <w:rsid w:val="6C69339D"/>
    <w:rsid w:val="6C921172"/>
    <w:rsid w:val="6CA561EF"/>
    <w:rsid w:val="6CB8187C"/>
    <w:rsid w:val="6CBC7698"/>
    <w:rsid w:val="6CC43DCE"/>
    <w:rsid w:val="6CDA05DD"/>
    <w:rsid w:val="6CE95A33"/>
    <w:rsid w:val="6CF27CB7"/>
    <w:rsid w:val="6CFF4FC3"/>
    <w:rsid w:val="6D0114C2"/>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141B3"/>
    <w:rsid w:val="6DAA2FA8"/>
    <w:rsid w:val="6DAB1C1A"/>
    <w:rsid w:val="6DAB38BE"/>
    <w:rsid w:val="6DB56605"/>
    <w:rsid w:val="6DCB6A49"/>
    <w:rsid w:val="6DE63F0D"/>
    <w:rsid w:val="6DEB24F1"/>
    <w:rsid w:val="6E0C22A1"/>
    <w:rsid w:val="6E11324D"/>
    <w:rsid w:val="6E1E3A1A"/>
    <w:rsid w:val="6E334511"/>
    <w:rsid w:val="6E3433E7"/>
    <w:rsid w:val="6E361F05"/>
    <w:rsid w:val="6E363CDF"/>
    <w:rsid w:val="6E3F7264"/>
    <w:rsid w:val="6E527A2D"/>
    <w:rsid w:val="6E7B5445"/>
    <w:rsid w:val="6E847F11"/>
    <w:rsid w:val="6E9C2F06"/>
    <w:rsid w:val="6E9F30D8"/>
    <w:rsid w:val="6EA0144C"/>
    <w:rsid w:val="6EA63A37"/>
    <w:rsid w:val="6EB45479"/>
    <w:rsid w:val="6EB723FB"/>
    <w:rsid w:val="6EBC36CB"/>
    <w:rsid w:val="6EBC6600"/>
    <w:rsid w:val="6EC2611C"/>
    <w:rsid w:val="6EC27B7D"/>
    <w:rsid w:val="6EC5561E"/>
    <w:rsid w:val="6EC64ABF"/>
    <w:rsid w:val="6EC921FA"/>
    <w:rsid w:val="6ECA5A5F"/>
    <w:rsid w:val="6EDF1E6E"/>
    <w:rsid w:val="6EF20002"/>
    <w:rsid w:val="6EFC3550"/>
    <w:rsid w:val="6F043F0B"/>
    <w:rsid w:val="6F060A34"/>
    <w:rsid w:val="6F12785F"/>
    <w:rsid w:val="6F2171D7"/>
    <w:rsid w:val="6F380B8F"/>
    <w:rsid w:val="6F3C40E8"/>
    <w:rsid w:val="6F3D66A3"/>
    <w:rsid w:val="6F3F7521"/>
    <w:rsid w:val="6F451AAA"/>
    <w:rsid w:val="6F4C6F5D"/>
    <w:rsid w:val="6F507371"/>
    <w:rsid w:val="6F584596"/>
    <w:rsid w:val="6F67263E"/>
    <w:rsid w:val="6F734DEA"/>
    <w:rsid w:val="6F73557A"/>
    <w:rsid w:val="6F886E71"/>
    <w:rsid w:val="6F9C068A"/>
    <w:rsid w:val="6FAD7943"/>
    <w:rsid w:val="6FBE5CCB"/>
    <w:rsid w:val="6FC13350"/>
    <w:rsid w:val="6FC323D9"/>
    <w:rsid w:val="6FC86550"/>
    <w:rsid w:val="6FD226C3"/>
    <w:rsid w:val="6FD638B1"/>
    <w:rsid w:val="6FD77CB6"/>
    <w:rsid w:val="6FE46241"/>
    <w:rsid w:val="6FEF4CBF"/>
    <w:rsid w:val="6FF03265"/>
    <w:rsid w:val="6FF27EB0"/>
    <w:rsid w:val="6FF67217"/>
    <w:rsid w:val="70111D80"/>
    <w:rsid w:val="7013451F"/>
    <w:rsid w:val="70150303"/>
    <w:rsid w:val="702005DC"/>
    <w:rsid w:val="70433623"/>
    <w:rsid w:val="704D0C8F"/>
    <w:rsid w:val="7083502F"/>
    <w:rsid w:val="70853BCC"/>
    <w:rsid w:val="70A23903"/>
    <w:rsid w:val="70A95F00"/>
    <w:rsid w:val="70B4157B"/>
    <w:rsid w:val="70D3493E"/>
    <w:rsid w:val="70D76741"/>
    <w:rsid w:val="70E00AE5"/>
    <w:rsid w:val="710A3270"/>
    <w:rsid w:val="710F45F3"/>
    <w:rsid w:val="71163F3D"/>
    <w:rsid w:val="711819F0"/>
    <w:rsid w:val="712664A2"/>
    <w:rsid w:val="712913E3"/>
    <w:rsid w:val="71306252"/>
    <w:rsid w:val="71364608"/>
    <w:rsid w:val="713C7C54"/>
    <w:rsid w:val="716621C1"/>
    <w:rsid w:val="717065C7"/>
    <w:rsid w:val="71A167E4"/>
    <w:rsid w:val="71A53C39"/>
    <w:rsid w:val="71AB5F8A"/>
    <w:rsid w:val="71B04DD0"/>
    <w:rsid w:val="71B07710"/>
    <w:rsid w:val="71B24E95"/>
    <w:rsid w:val="71C5773E"/>
    <w:rsid w:val="71D8471D"/>
    <w:rsid w:val="71DF00AD"/>
    <w:rsid w:val="71E41E32"/>
    <w:rsid w:val="71E44BF0"/>
    <w:rsid w:val="71F55E85"/>
    <w:rsid w:val="71FC4C7C"/>
    <w:rsid w:val="72251DA4"/>
    <w:rsid w:val="72414E2B"/>
    <w:rsid w:val="724D094B"/>
    <w:rsid w:val="724E0ACF"/>
    <w:rsid w:val="725F393D"/>
    <w:rsid w:val="72712929"/>
    <w:rsid w:val="72735155"/>
    <w:rsid w:val="7274287C"/>
    <w:rsid w:val="728114C6"/>
    <w:rsid w:val="7288016D"/>
    <w:rsid w:val="729446A5"/>
    <w:rsid w:val="7299672C"/>
    <w:rsid w:val="729B764A"/>
    <w:rsid w:val="729E44D2"/>
    <w:rsid w:val="72A12305"/>
    <w:rsid w:val="72A31BF4"/>
    <w:rsid w:val="72B375F5"/>
    <w:rsid w:val="72B42071"/>
    <w:rsid w:val="72C740ED"/>
    <w:rsid w:val="72DA5AFC"/>
    <w:rsid w:val="72E571DE"/>
    <w:rsid w:val="72E673CF"/>
    <w:rsid w:val="72EB533D"/>
    <w:rsid w:val="730B0B61"/>
    <w:rsid w:val="731B3421"/>
    <w:rsid w:val="7323171B"/>
    <w:rsid w:val="732A411A"/>
    <w:rsid w:val="733F4EDD"/>
    <w:rsid w:val="735E1484"/>
    <w:rsid w:val="735E214A"/>
    <w:rsid w:val="736D44EF"/>
    <w:rsid w:val="73780E63"/>
    <w:rsid w:val="737E0279"/>
    <w:rsid w:val="739B3131"/>
    <w:rsid w:val="73AB4006"/>
    <w:rsid w:val="73B35A75"/>
    <w:rsid w:val="73B91DA2"/>
    <w:rsid w:val="73C66FFC"/>
    <w:rsid w:val="73C97E9E"/>
    <w:rsid w:val="73D35621"/>
    <w:rsid w:val="73D40DA2"/>
    <w:rsid w:val="73DD1180"/>
    <w:rsid w:val="73E42EF7"/>
    <w:rsid w:val="73E93129"/>
    <w:rsid w:val="73FB1416"/>
    <w:rsid w:val="74090580"/>
    <w:rsid w:val="7410511F"/>
    <w:rsid w:val="74153572"/>
    <w:rsid w:val="741D25EF"/>
    <w:rsid w:val="741E5F67"/>
    <w:rsid w:val="74390C11"/>
    <w:rsid w:val="74422B4B"/>
    <w:rsid w:val="744300E1"/>
    <w:rsid w:val="74465350"/>
    <w:rsid w:val="746B647F"/>
    <w:rsid w:val="7489283A"/>
    <w:rsid w:val="749262B3"/>
    <w:rsid w:val="749542C6"/>
    <w:rsid w:val="74973215"/>
    <w:rsid w:val="74A6039C"/>
    <w:rsid w:val="74AD4EDF"/>
    <w:rsid w:val="74B53285"/>
    <w:rsid w:val="74B746E8"/>
    <w:rsid w:val="74C3296B"/>
    <w:rsid w:val="74C971DE"/>
    <w:rsid w:val="74CE2F83"/>
    <w:rsid w:val="74D67798"/>
    <w:rsid w:val="74D87365"/>
    <w:rsid w:val="74DF4168"/>
    <w:rsid w:val="74E53B86"/>
    <w:rsid w:val="74F85BEC"/>
    <w:rsid w:val="75111A9D"/>
    <w:rsid w:val="752650AE"/>
    <w:rsid w:val="752D306B"/>
    <w:rsid w:val="752F19FD"/>
    <w:rsid w:val="753022BE"/>
    <w:rsid w:val="75311E23"/>
    <w:rsid w:val="754F3919"/>
    <w:rsid w:val="75530645"/>
    <w:rsid w:val="755631A4"/>
    <w:rsid w:val="755F2C4C"/>
    <w:rsid w:val="75732383"/>
    <w:rsid w:val="75736361"/>
    <w:rsid w:val="7594489B"/>
    <w:rsid w:val="7595501B"/>
    <w:rsid w:val="7596405D"/>
    <w:rsid w:val="759F5E08"/>
    <w:rsid w:val="75BB3488"/>
    <w:rsid w:val="75BE4BC3"/>
    <w:rsid w:val="75D96644"/>
    <w:rsid w:val="75DF5DB2"/>
    <w:rsid w:val="760E5232"/>
    <w:rsid w:val="762A38F1"/>
    <w:rsid w:val="762B622C"/>
    <w:rsid w:val="762E5891"/>
    <w:rsid w:val="763E0596"/>
    <w:rsid w:val="763F7318"/>
    <w:rsid w:val="764219A2"/>
    <w:rsid w:val="76466B26"/>
    <w:rsid w:val="765B57AA"/>
    <w:rsid w:val="766E595B"/>
    <w:rsid w:val="767479C3"/>
    <w:rsid w:val="76824D53"/>
    <w:rsid w:val="7688580C"/>
    <w:rsid w:val="7689548A"/>
    <w:rsid w:val="769A5387"/>
    <w:rsid w:val="769D6C1D"/>
    <w:rsid w:val="76A4234D"/>
    <w:rsid w:val="76A67DFC"/>
    <w:rsid w:val="76AB3135"/>
    <w:rsid w:val="76B11ED8"/>
    <w:rsid w:val="76B45F6C"/>
    <w:rsid w:val="76BD5918"/>
    <w:rsid w:val="76C160CF"/>
    <w:rsid w:val="76C719EA"/>
    <w:rsid w:val="76CB0D2D"/>
    <w:rsid w:val="76CC04C9"/>
    <w:rsid w:val="76D60435"/>
    <w:rsid w:val="76D631D8"/>
    <w:rsid w:val="76D83137"/>
    <w:rsid w:val="76E00FAD"/>
    <w:rsid w:val="76EC646B"/>
    <w:rsid w:val="76F03175"/>
    <w:rsid w:val="76F6105F"/>
    <w:rsid w:val="76FE6109"/>
    <w:rsid w:val="76FE7EB1"/>
    <w:rsid w:val="7703479F"/>
    <w:rsid w:val="770850B6"/>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219C5"/>
    <w:rsid w:val="77927428"/>
    <w:rsid w:val="779317E6"/>
    <w:rsid w:val="77997A56"/>
    <w:rsid w:val="779D7593"/>
    <w:rsid w:val="779D792C"/>
    <w:rsid w:val="77AB7559"/>
    <w:rsid w:val="77B827FD"/>
    <w:rsid w:val="77C11145"/>
    <w:rsid w:val="77C80872"/>
    <w:rsid w:val="77D02423"/>
    <w:rsid w:val="77D65936"/>
    <w:rsid w:val="77DC06F1"/>
    <w:rsid w:val="77E17736"/>
    <w:rsid w:val="77E61546"/>
    <w:rsid w:val="77EC18CC"/>
    <w:rsid w:val="77FC6C1C"/>
    <w:rsid w:val="77FD22D0"/>
    <w:rsid w:val="7803766C"/>
    <w:rsid w:val="78167293"/>
    <w:rsid w:val="781D2B81"/>
    <w:rsid w:val="782A3B8B"/>
    <w:rsid w:val="782A644C"/>
    <w:rsid w:val="78373844"/>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9069E"/>
    <w:rsid w:val="78AA2DEE"/>
    <w:rsid w:val="78AB5C9A"/>
    <w:rsid w:val="78AF7669"/>
    <w:rsid w:val="78BA3A04"/>
    <w:rsid w:val="78D15EAD"/>
    <w:rsid w:val="78D528CE"/>
    <w:rsid w:val="78DC52BB"/>
    <w:rsid w:val="78E27528"/>
    <w:rsid w:val="78FE6C12"/>
    <w:rsid w:val="78FE6E8B"/>
    <w:rsid w:val="78FF53D1"/>
    <w:rsid w:val="79004FC6"/>
    <w:rsid w:val="7905098A"/>
    <w:rsid w:val="79063451"/>
    <w:rsid w:val="790F2375"/>
    <w:rsid w:val="791214E9"/>
    <w:rsid w:val="7914208C"/>
    <w:rsid w:val="793E70B5"/>
    <w:rsid w:val="794247C9"/>
    <w:rsid w:val="795014B6"/>
    <w:rsid w:val="795E2273"/>
    <w:rsid w:val="797E288F"/>
    <w:rsid w:val="798B58B7"/>
    <w:rsid w:val="79B25A33"/>
    <w:rsid w:val="79B561F9"/>
    <w:rsid w:val="79BB2056"/>
    <w:rsid w:val="79C178A4"/>
    <w:rsid w:val="79C87ACE"/>
    <w:rsid w:val="79CA5589"/>
    <w:rsid w:val="79CA72B2"/>
    <w:rsid w:val="79CB01E3"/>
    <w:rsid w:val="79DC07CB"/>
    <w:rsid w:val="79E24A71"/>
    <w:rsid w:val="79F46361"/>
    <w:rsid w:val="79F729CB"/>
    <w:rsid w:val="79FE0717"/>
    <w:rsid w:val="7A0927B5"/>
    <w:rsid w:val="7A0F072E"/>
    <w:rsid w:val="7A340D66"/>
    <w:rsid w:val="7A362CD0"/>
    <w:rsid w:val="7A420E6D"/>
    <w:rsid w:val="7A4A0FBB"/>
    <w:rsid w:val="7A4D596D"/>
    <w:rsid w:val="7A5433E7"/>
    <w:rsid w:val="7A550F52"/>
    <w:rsid w:val="7A5A154D"/>
    <w:rsid w:val="7A5D4ECA"/>
    <w:rsid w:val="7A5E019B"/>
    <w:rsid w:val="7A632889"/>
    <w:rsid w:val="7A6D214B"/>
    <w:rsid w:val="7A6D51AF"/>
    <w:rsid w:val="7A6E065F"/>
    <w:rsid w:val="7A7811C6"/>
    <w:rsid w:val="7A815634"/>
    <w:rsid w:val="7A9642E8"/>
    <w:rsid w:val="7A9959EE"/>
    <w:rsid w:val="7A996458"/>
    <w:rsid w:val="7AAE5B35"/>
    <w:rsid w:val="7AC42EFD"/>
    <w:rsid w:val="7ACF293B"/>
    <w:rsid w:val="7ACF5FBB"/>
    <w:rsid w:val="7AD51A8A"/>
    <w:rsid w:val="7AF3075E"/>
    <w:rsid w:val="7AF76867"/>
    <w:rsid w:val="7B1903CB"/>
    <w:rsid w:val="7B223A05"/>
    <w:rsid w:val="7B2C1EB5"/>
    <w:rsid w:val="7B375F8B"/>
    <w:rsid w:val="7B544B73"/>
    <w:rsid w:val="7B550266"/>
    <w:rsid w:val="7B552736"/>
    <w:rsid w:val="7B726262"/>
    <w:rsid w:val="7B845564"/>
    <w:rsid w:val="7BA6311A"/>
    <w:rsid w:val="7BB2289D"/>
    <w:rsid w:val="7BB30DF6"/>
    <w:rsid w:val="7BC0506C"/>
    <w:rsid w:val="7BCC327F"/>
    <w:rsid w:val="7BCD44BF"/>
    <w:rsid w:val="7BD06D46"/>
    <w:rsid w:val="7BD5433F"/>
    <w:rsid w:val="7BD63602"/>
    <w:rsid w:val="7BD90926"/>
    <w:rsid w:val="7BE503A1"/>
    <w:rsid w:val="7BEA174C"/>
    <w:rsid w:val="7BED23C1"/>
    <w:rsid w:val="7BF21F2A"/>
    <w:rsid w:val="7BF553C8"/>
    <w:rsid w:val="7BF84150"/>
    <w:rsid w:val="7BFD524D"/>
    <w:rsid w:val="7C1643B1"/>
    <w:rsid w:val="7C183004"/>
    <w:rsid w:val="7C191659"/>
    <w:rsid w:val="7C1954A8"/>
    <w:rsid w:val="7C201BE6"/>
    <w:rsid w:val="7C23517E"/>
    <w:rsid w:val="7C2864C4"/>
    <w:rsid w:val="7C28763F"/>
    <w:rsid w:val="7C2D1703"/>
    <w:rsid w:val="7C4160EA"/>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CC1E75"/>
    <w:rsid w:val="7CE048DE"/>
    <w:rsid w:val="7CE529A1"/>
    <w:rsid w:val="7CEB2B5C"/>
    <w:rsid w:val="7CF655CB"/>
    <w:rsid w:val="7CFD2F1C"/>
    <w:rsid w:val="7D013F30"/>
    <w:rsid w:val="7D160EAF"/>
    <w:rsid w:val="7D184365"/>
    <w:rsid w:val="7D1B3BCD"/>
    <w:rsid w:val="7D1C6896"/>
    <w:rsid w:val="7D207A95"/>
    <w:rsid w:val="7D2F5F4B"/>
    <w:rsid w:val="7D31181A"/>
    <w:rsid w:val="7D361B5B"/>
    <w:rsid w:val="7D395C3B"/>
    <w:rsid w:val="7D487044"/>
    <w:rsid w:val="7D4B2ADA"/>
    <w:rsid w:val="7D5039E5"/>
    <w:rsid w:val="7D53487F"/>
    <w:rsid w:val="7D6178F2"/>
    <w:rsid w:val="7D66420B"/>
    <w:rsid w:val="7D774369"/>
    <w:rsid w:val="7D78314B"/>
    <w:rsid w:val="7D7E3F49"/>
    <w:rsid w:val="7D7F00E6"/>
    <w:rsid w:val="7D81417D"/>
    <w:rsid w:val="7D8B6C86"/>
    <w:rsid w:val="7D992132"/>
    <w:rsid w:val="7DA245E9"/>
    <w:rsid w:val="7DA44162"/>
    <w:rsid w:val="7DA92CC8"/>
    <w:rsid w:val="7DB34368"/>
    <w:rsid w:val="7DB43407"/>
    <w:rsid w:val="7DB54C08"/>
    <w:rsid w:val="7DC71958"/>
    <w:rsid w:val="7DD662D0"/>
    <w:rsid w:val="7DDC39A2"/>
    <w:rsid w:val="7DDF5BB8"/>
    <w:rsid w:val="7DE238F2"/>
    <w:rsid w:val="7DF756EA"/>
    <w:rsid w:val="7DF762D2"/>
    <w:rsid w:val="7E03513B"/>
    <w:rsid w:val="7E0E7EDC"/>
    <w:rsid w:val="7E1244BC"/>
    <w:rsid w:val="7E145B78"/>
    <w:rsid w:val="7E1625A8"/>
    <w:rsid w:val="7E1E5DFA"/>
    <w:rsid w:val="7E216694"/>
    <w:rsid w:val="7E282F37"/>
    <w:rsid w:val="7E45572A"/>
    <w:rsid w:val="7E4F3EE6"/>
    <w:rsid w:val="7E525688"/>
    <w:rsid w:val="7E5358A2"/>
    <w:rsid w:val="7E57165F"/>
    <w:rsid w:val="7E5C5F01"/>
    <w:rsid w:val="7E607C6A"/>
    <w:rsid w:val="7E782446"/>
    <w:rsid w:val="7E811934"/>
    <w:rsid w:val="7E8F6B16"/>
    <w:rsid w:val="7E993F90"/>
    <w:rsid w:val="7EA10B42"/>
    <w:rsid w:val="7EA617D8"/>
    <w:rsid w:val="7EA83C1A"/>
    <w:rsid w:val="7EA96A04"/>
    <w:rsid w:val="7EAA4D43"/>
    <w:rsid w:val="7EB84C85"/>
    <w:rsid w:val="7ECA7D82"/>
    <w:rsid w:val="7EDB409D"/>
    <w:rsid w:val="7EDD2BB7"/>
    <w:rsid w:val="7EDE1F53"/>
    <w:rsid w:val="7EF24838"/>
    <w:rsid w:val="7EFA6953"/>
    <w:rsid w:val="7EFD157F"/>
    <w:rsid w:val="7F007023"/>
    <w:rsid w:val="7F057208"/>
    <w:rsid w:val="7F060840"/>
    <w:rsid w:val="7F0770CE"/>
    <w:rsid w:val="7F084B75"/>
    <w:rsid w:val="7F0B4497"/>
    <w:rsid w:val="7F0F1E8C"/>
    <w:rsid w:val="7F1262E1"/>
    <w:rsid w:val="7F1E4DF1"/>
    <w:rsid w:val="7F224903"/>
    <w:rsid w:val="7F230D06"/>
    <w:rsid w:val="7F3367F6"/>
    <w:rsid w:val="7F405636"/>
    <w:rsid w:val="7F560F95"/>
    <w:rsid w:val="7F737A53"/>
    <w:rsid w:val="7F8339FD"/>
    <w:rsid w:val="7F8F6BDB"/>
    <w:rsid w:val="7F974ED5"/>
    <w:rsid w:val="7FA15F27"/>
    <w:rsid w:val="7FB25973"/>
    <w:rsid w:val="7FBC21F7"/>
    <w:rsid w:val="7FCE1A7C"/>
    <w:rsid w:val="7FE20458"/>
    <w:rsid w:val="7FF329BA"/>
    <w:rsid w:val="7FF5744B"/>
    <w:rsid w:val="7FFB0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63F69D-6ECC-46A5-8C8F-8DBF53B14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2FFC"/>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e"/>
    <w:link w:val="Char6"/>
    <w:uiPriority w:val="99"/>
    <w:qFormat/>
    <w:pPr>
      <w:jc w:val="left"/>
    </w:p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paragraph" w:customStyle="1" w:styleId="13">
    <w:name w:val="正文1"/>
    <w:rsid w:val="00142BB4"/>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299252">
      <w:bodyDiv w:val="1"/>
      <w:marLeft w:val="0"/>
      <w:marRight w:val="0"/>
      <w:marTop w:val="0"/>
      <w:marBottom w:val="0"/>
      <w:divBdr>
        <w:top w:val="none" w:sz="0" w:space="0" w:color="auto"/>
        <w:left w:val="none" w:sz="0" w:space="0" w:color="auto"/>
        <w:bottom w:val="none" w:sz="0" w:space="0" w:color="auto"/>
        <w:right w:val="none" w:sz="0" w:space="0" w:color="auto"/>
      </w:divBdr>
    </w:div>
    <w:div w:id="162477409">
      <w:bodyDiv w:val="1"/>
      <w:marLeft w:val="0"/>
      <w:marRight w:val="0"/>
      <w:marTop w:val="0"/>
      <w:marBottom w:val="0"/>
      <w:divBdr>
        <w:top w:val="none" w:sz="0" w:space="0" w:color="auto"/>
        <w:left w:val="none" w:sz="0" w:space="0" w:color="auto"/>
        <w:bottom w:val="none" w:sz="0" w:space="0" w:color="auto"/>
        <w:right w:val="none" w:sz="0" w:space="0" w:color="auto"/>
      </w:divBdr>
    </w:div>
    <w:div w:id="488250111">
      <w:bodyDiv w:val="1"/>
      <w:marLeft w:val="0"/>
      <w:marRight w:val="0"/>
      <w:marTop w:val="0"/>
      <w:marBottom w:val="0"/>
      <w:divBdr>
        <w:top w:val="none" w:sz="0" w:space="0" w:color="auto"/>
        <w:left w:val="none" w:sz="0" w:space="0" w:color="auto"/>
        <w:bottom w:val="none" w:sz="0" w:space="0" w:color="auto"/>
        <w:right w:val="none" w:sz="0" w:space="0" w:color="auto"/>
      </w:divBdr>
    </w:div>
    <w:div w:id="584386074">
      <w:bodyDiv w:val="1"/>
      <w:marLeft w:val="0"/>
      <w:marRight w:val="0"/>
      <w:marTop w:val="0"/>
      <w:marBottom w:val="0"/>
      <w:divBdr>
        <w:top w:val="none" w:sz="0" w:space="0" w:color="auto"/>
        <w:left w:val="none" w:sz="0" w:space="0" w:color="auto"/>
        <w:bottom w:val="none" w:sz="0" w:space="0" w:color="auto"/>
        <w:right w:val="none" w:sz="0" w:space="0" w:color="auto"/>
      </w:divBdr>
    </w:div>
    <w:div w:id="633559441">
      <w:bodyDiv w:val="1"/>
      <w:marLeft w:val="0"/>
      <w:marRight w:val="0"/>
      <w:marTop w:val="0"/>
      <w:marBottom w:val="0"/>
      <w:divBdr>
        <w:top w:val="none" w:sz="0" w:space="0" w:color="auto"/>
        <w:left w:val="none" w:sz="0" w:space="0" w:color="auto"/>
        <w:bottom w:val="none" w:sz="0" w:space="0" w:color="auto"/>
        <w:right w:val="none" w:sz="0" w:space="0" w:color="auto"/>
      </w:divBdr>
    </w:div>
    <w:div w:id="695234108">
      <w:bodyDiv w:val="1"/>
      <w:marLeft w:val="0"/>
      <w:marRight w:val="0"/>
      <w:marTop w:val="0"/>
      <w:marBottom w:val="0"/>
      <w:divBdr>
        <w:top w:val="none" w:sz="0" w:space="0" w:color="auto"/>
        <w:left w:val="none" w:sz="0" w:space="0" w:color="auto"/>
        <w:bottom w:val="none" w:sz="0" w:space="0" w:color="auto"/>
        <w:right w:val="none" w:sz="0" w:space="0" w:color="auto"/>
      </w:divBdr>
    </w:div>
    <w:div w:id="1191796541">
      <w:bodyDiv w:val="1"/>
      <w:marLeft w:val="0"/>
      <w:marRight w:val="0"/>
      <w:marTop w:val="0"/>
      <w:marBottom w:val="0"/>
      <w:divBdr>
        <w:top w:val="none" w:sz="0" w:space="0" w:color="auto"/>
        <w:left w:val="none" w:sz="0" w:space="0" w:color="auto"/>
        <w:bottom w:val="none" w:sz="0" w:space="0" w:color="auto"/>
        <w:right w:val="none" w:sz="0" w:space="0" w:color="auto"/>
      </w:divBdr>
    </w:div>
    <w:div w:id="1260409874">
      <w:bodyDiv w:val="1"/>
      <w:marLeft w:val="0"/>
      <w:marRight w:val="0"/>
      <w:marTop w:val="0"/>
      <w:marBottom w:val="0"/>
      <w:divBdr>
        <w:top w:val="none" w:sz="0" w:space="0" w:color="auto"/>
        <w:left w:val="none" w:sz="0" w:space="0" w:color="auto"/>
        <w:bottom w:val="none" w:sz="0" w:space="0" w:color="auto"/>
        <w:right w:val="none" w:sz="0" w:space="0" w:color="auto"/>
      </w:divBdr>
    </w:div>
    <w:div w:id="1458794259">
      <w:bodyDiv w:val="1"/>
      <w:marLeft w:val="0"/>
      <w:marRight w:val="0"/>
      <w:marTop w:val="0"/>
      <w:marBottom w:val="0"/>
      <w:divBdr>
        <w:top w:val="none" w:sz="0" w:space="0" w:color="auto"/>
        <w:left w:val="none" w:sz="0" w:space="0" w:color="auto"/>
        <w:bottom w:val="none" w:sz="0" w:space="0" w:color="auto"/>
        <w:right w:val="none" w:sz="0" w:space="0" w:color="auto"/>
      </w:divBdr>
    </w:div>
    <w:div w:id="1463767568">
      <w:bodyDiv w:val="1"/>
      <w:marLeft w:val="0"/>
      <w:marRight w:val="0"/>
      <w:marTop w:val="0"/>
      <w:marBottom w:val="0"/>
      <w:divBdr>
        <w:top w:val="none" w:sz="0" w:space="0" w:color="auto"/>
        <w:left w:val="none" w:sz="0" w:space="0" w:color="auto"/>
        <w:bottom w:val="none" w:sz="0" w:space="0" w:color="auto"/>
        <w:right w:val="none" w:sz="0" w:space="0" w:color="auto"/>
      </w:divBdr>
    </w:div>
    <w:div w:id="16384144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D18F3A-D18B-4FD2-AC43-B66B2548D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7</Pages>
  <Words>2560</Words>
  <Characters>14597</Characters>
  <Application>Microsoft Office Word</Application>
  <DocSecurity>0</DocSecurity>
  <Lines>121</Lines>
  <Paragraphs>34</Paragraphs>
  <ScaleCrop>false</ScaleCrop>
  <Company>www.zte.com.cn</Company>
  <LinksUpToDate>false</LinksUpToDate>
  <CharactersWithSpaces>17123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224</cp:revision>
  <cp:lastPrinted>2113-01-01T00:00:00Z</cp:lastPrinted>
  <dcterms:created xsi:type="dcterms:W3CDTF">2019-01-23T12:56:00Z</dcterms:created>
  <dcterms:modified xsi:type="dcterms:W3CDTF">2021-08-06T03:23:00Z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